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41" w:rsidRPr="00A23F51" w:rsidRDefault="003E66CC" w:rsidP="00C52041">
      <w:pPr>
        <w:widowControl w:val="0"/>
        <w:spacing w:line="240" w:lineRule="auto"/>
        <w:jc w:val="center"/>
        <w:rPr>
          <w:rFonts w:eastAsia="楷体_GB2312"/>
          <w:b/>
          <w:sz w:val="36"/>
          <w:szCs w:val="36"/>
        </w:rPr>
      </w:pPr>
      <w:r w:rsidRPr="00A23F51">
        <w:rPr>
          <w:rFonts w:ascii="宋体" w:hAnsi="宋体" w:cs="宋体"/>
          <w:kern w:val="0"/>
          <w:sz w:val="24"/>
          <w:szCs w:val="28"/>
        </w:rPr>
        <w:fldChar w:fldCharType="begin"/>
      </w:r>
      <w:r w:rsidR="00C52041" w:rsidRPr="00A23F51">
        <w:rPr>
          <w:rFonts w:ascii="宋体" w:hAnsi="宋体" w:cs="宋体"/>
          <w:kern w:val="0"/>
          <w:sz w:val="24"/>
          <w:szCs w:val="28"/>
        </w:rPr>
        <w:instrText xml:space="preserve"> INCLUDEPICTURE  "F:\\..\\Administrator\\AppData\\Roaming\\Tencent\\Users\\22356772\\QQ\\WinTemp\\RichOle\\~~JOX31RXU@F8J4@[WTL[DW.png"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C52041" w:rsidRPr="00A23F51">
        <w:rPr>
          <w:rFonts w:ascii="宋体" w:hAnsi="宋体" w:cs="宋体"/>
          <w:kern w:val="0"/>
          <w:sz w:val="24"/>
          <w:szCs w:val="28"/>
        </w:rPr>
        <w:instrText xml:space="preserve"> INCLUDEPICTURE  "C:\\Users\\Administrator\\Desktop\\AppData\\Roaming\\Tencent\\Users\\22356772\\QQ\\WinTemp\\RichOle\\~~JOX31RXU@F8J4@[WTL[DW.png"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C52041" w:rsidRPr="00A23F51">
        <w:rPr>
          <w:rFonts w:ascii="宋体" w:hAnsi="宋体" w:cs="宋体"/>
          <w:kern w:val="0"/>
          <w:sz w:val="24"/>
          <w:szCs w:val="28"/>
        </w:rPr>
        <w:instrText xml:space="preserve"> INCLUDEPICTURE  "C:\\Users\\Administrator\\Desktop\\AppData\\Roaming\\Tencent\\Users\\22356772\\QQ\\WinTemp\\RichOle\\~~JOX31RXU@F8J4@[WTL[DW.png"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C52041" w:rsidRPr="00A23F51">
        <w:rPr>
          <w:rFonts w:ascii="宋体" w:hAnsi="宋体" w:cs="宋体"/>
          <w:kern w:val="0"/>
          <w:sz w:val="24"/>
          <w:szCs w:val="28"/>
        </w:rPr>
        <w:instrText xml:space="preserve"> INCLUDEPICTURE  "C:\\Users\\Administrator\\Desktop\\AppData\\Roaming\\Tencent\\Users\\22356772\\QQ\\WinTemp\\RichOle\\~~JOX31RXU@F8J4@[WTL[DW.png"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C52041" w:rsidRPr="00A23F51">
        <w:rPr>
          <w:rFonts w:ascii="宋体" w:hAnsi="宋体" w:cs="宋体"/>
          <w:kern w:val="0"/>
          <w:sz w:val="24"/>
          <w:szCs w:val="28"/>
        </w:rPr>
        <w:instrText xml:space="preserve"> INCLUDEPICTURE  "C:\\Users\\Administrator\\Desktop\\AppData\\Roaming\\Tencent\\Users\\22356772\\QQ\\WinTemp\\RichOle\\~~JOX31RXU@F8J4@[WTL[DW.png"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C52041" w:rsidRPr="00A23F51">
        <w:rPr>
          <w:rFonts w:ascii="宋体" w:hAnsi="宋体" w:cs="宋体"/>
          <w:kern w:val="0"/>
          <w:sz w:val="24"/>
          <w:szCs w:val="28"/>
        </w:rPr>
        <w:instrText xml:space="preserve"> INCLUDEPICTURE  "C:\\Users\\Administrator\\Desktop\\AppData\\Roaming\\Tencent\\Users\\22356772\\QQ\\WinTemp\\RichOle\\~~JOX31RXU@F8J4@[WTL[DW.png"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C52041" w:rsidRPr="00A23F51">
        <w:rPr>
          <w:rFonts w:ascii="宋体" w:hAnsi="宋体" w:cs="宋体"/>
          <w:kern w:val="0"/>
          <w:sz w:val="24"/>
          <w:szCs w:val="28"/>
        </w:rPr>
        <w:instrText xml:space="preserve"> INCLUDEPICTURE  "C:\\Users\\user\\Desktop\\AppData\\Roaming\\Tencent\\Users\\22356772\\QQ\\WinTemp\\RichOle\\~~JOX31RXU@F8J4@[WTL[DW.png"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C52041" w:rsidRPr="00A23F51">
        <w:rPr>
          <w:rFonts w:ascii="宋体" w:hAnsi="宋体" w:cs="宋体"/>
          <w:kern w:val="0"/>
          <w:sz w:val="24"/>
          <w:szCs w:val="28"/>
        </w:rPr>
        <w:instrText xml:space="preserve"> INCLUDEPICTURE  "C:\\Users\\user\\Desktop\\AppData\\Roaming\\Tencent\\Users\\22356772\\QQ\\WinTemp\\RichOle\\~~JOX31RXU@F8J4@[WTL[DW.png"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C52041" w:rsidRPr="00A23F51">
        <w:rPr>
          <w:rFonts w:ascii="宋体" w:hAnsi="宋体" w:cs="宋体"/>
          <w:kern w:val="0"/>
          <w:sz w:val="24"/>
          <w:szCs w:val="28"/>
        </w:rPr>
        <w:instrText xml:space="preserve"> INCLUDEPICTURE  "C:\\Users\\Administrator\\Desktop\\AppData\\Roaming\\Tencent\\Users\\22356772\\QQ\\WinTemp\\RichOle\\~~JOX31RXU@F8J4@[WTL[DW.png"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C52041" w:rsidRPr="00A23F51">
        <w:rPr>
          <w:rFonts w:ascii="宋体" w:hAnsi="宋体" w:cs="宋体"/>
          <w:kern w:val="0"/>
          <w:sz w:val="24"/>
          <w:szCs w:val="28"/>
        </w:rPr>
        <w:instrText xml:space="preserve"> INCLUDEPICTURE  "C:\\Users\\Administrator\\AppData\\Roaming\\Tencent\\Users\\22356772\\QQ\\WinTemp\\RichOle\\~~JOX31RXU@F8J4@[WTL[DW.png"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C52041" w:rsidRPr="00A23F51">
        <w:rPr>
          <w:rFonts w:ascii="宋体" w:hAnsi="宋体" w:cs="宋体"/>
          <w:kern w:val="0"/>
          <w:sz w:val="24"/>
          <w:szCs w:val="28"/>
        </w:rPr>
        <w:instrText xml:space="preserve"> INCLUDEPICTURE  "C:\\Users\\user\\Desktop\\2017-0113</w:instrText>
      </w:r>
      <w:r w:rsidR="00C52041" w:rsidRPr="00A23F51">
        <w:rPr>
          <w:rFonts w:ascii="宋体" w:hAnsi="宋体" w:cs="宋体"/>
          <w:kern w:val="0"/>
          <w:sz w:val="24"/>
          <w:szCs w:val="28"/>
        </w:rPr>
        <w:instrText>寒假工作</w:instrText>
      </w:r>
      <w:r w:rsidR="00C52041" w:rsidRPr="00A23F51">
        <w:rPr>
          <w:rFonts w:ascii="宋体" w:hAnsi="宋体" w:cs="宋体"/>
          <w:kern w:val="0"/>
          <w:sz w:val="24"/>
          <w:szCs w:val="28"/>
        </w:rPr>
        <w:instrText xml:space="preserve">\\AppData\\Roaming\\Tencent\\Users\\22356772\\QQ\\WinTemp\\RichOle\\~~JOX31RXU@F8J4@[WTL[DW.png"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5F541E" w:rsidRPr="00A23F51">
        <w:rPr>
          <w:rFonts w:ascii="宋体" w:hAnsi="宋体" w:cs="宋体"/>
          <w:kern w:val="0"/>
          <w:sz w:val="24"/>
          <w:szCs w:val="28"/>
        </w:rPr>
        <w:instrText xml:space="preserve"> INCLUDEPICTURE  "C:\\Users\\user\\Desktop\\0324\\AppData\\Roaming\\Tencent\\Users\\22356772\\QQ\\WinTemp\\RichOle\\~~JOX31RXU@F8J4@[WTL[DW.png"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6065E8" w:rsidRPr="00A23F51">
        <w:rPr>
          <w:rFonts w:ascii="宋体" w:hAnsi="宋体" w:cs="宋体"/>
          <w:kern w:val="0"/>
          <w:sz w:val="24"/>
          <w:szCs w:val="28"/>
        </w:rPr>
        <w:instrText xml:space="preserve"> INCLUDEPICTURE  "C:\\Users\\user\\Desktop\\0327\\AppData\\Roaming\\Tencent\\Users\\22356772\\QQ\\WinTemp\\RichOle\\~~JOX31RXU@F8J4@[WTL[DW.png"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4D3B6B" w:rsidRPr="00A23F51">
        <w:rPr>
          <w:rFonts w:ascii="宋体" w:hAnsi="宋体" w:cs="宋体"/>
          <w:kern w:val="0"/>
          <w:sz w:val="24"/>
          <w:szCs w:val="28"/>
        </w:rPr>
        <w:instrText xml:space="preserve"> INCLUDEPICTURE  "C:\\Users\\Administrator\\Desktop\\0330\\AppData\\Roaming\\Tencent\\Users\\22356772\\QQ\\WinTemp\\RichOle\\~~JOX31RXU@F8J4@[WTL[DW.png" \* MERGEFORMATINET </w:instrText>
      </w:r>
      <w:r w:rsidRPr="00A23F51">
        <w:rPr>
          <w:rFonts w:ascii="宋体" w:hAnsi="宋体" w:cs="宋体"/>
          <w:kern w:val="0"/>
          <w:sz w:val="24"/>
          <w:szCs w:val="28"/>
        </w:rPr>
        <w:fldChar w:fldCharType="separate"/>
      </w:r>
      <w:r w:rsidRPr="00A23F51">
        <w:rPr>
          <w:rFonts w:ascii="宋体" w:hAnsi="宋体" w:cs="宋体"/>
          <w:kern w:val="0"/>
          <w:sz w:val="24"/>
          <w:szCs w:val="28"/>
        </w:rPr>
        <w:fldChar w:fldCharType="begin"/>
      </w:r>
      <w:r w:rsidR="0094783C" w:rsidRPr="00A23F51">
        <w:rPr>
          <w:rFonts w:ascii="宋体" w:hAnsi="宋体" w:cs="宋体"/>
          <w:kern w:val="0"/>
          <w:sz w:val="24"/>
          <w:szCs w:val="28"/>
        </w:rPr>
        <w:instrText>INCLUDEPICTURE  "C:\\Users\\Administrator\\Desktop\\0330\\AppData\\Roaming\\Tencent\\Users\\22356772\\QQ\\WinTemp\\RichOle\\~~JOX31RXU@F8J4@[WTL[DW.png" \* MERGEFORMATINET</w:instrText>
      </w:r>
      <w:r w:rsidRPr="00A23F51">
        <w:rPr>
          <w:rFonts w:ascii="宋体" w:hAnsi="宋体" w:cs="宋体"/>
          <w:kern w:val="0"/>
          <w:sz w:val="24"/>
          <w:szCs w:val="28"/>
        </w:rPr>
        <w:fldChar w:fldCharType="separate"/>
      </w:r>
      <w:r>
        <w:rPr>
          <w:rFonts w:ascii="宋体" w:hAnsi="宋体" w:cs="宋体"/>
          <w:kern w:val="0"/>
          <w:sz w:val="24"/>
          <w:szCs w:val="28"/>
        </w:rPr>
        <w:fldChar w:fldCharType="begin"/>
      </w:r>
      <w:r w:rsidR="00D46635">
        <w:rPr>
          <w:rFonts w:ascii="宋体" w:hAnsi="宋体" w:cs="宋体"/>
          <w:kern w:val="0"/>
          <w:sz w:val="24"/>
          <w:szCs w:val="28"/>
        </w:rPr>
        <w:instrText xml:space="preserve"> INCLUDEPICTURE  "C:\\Users\\Administrator\\AppData\\Roaming\\Tencent\\Users\\22356772\\QQ\\WinTemp\\RichOle\\~~JOX31RXU@F8J4@[WTL[DW.png" \* MERGEFORMATINET </w:instrText>
      </w:r>
      <w:r>
        <w:rPr>
          <w:rFonts w:ascii="宋体" w:hAnsi="宋体" w:cs="宋体"/>
          <w:kern w:val="0"/>
          <w:sz w:val="24"/>
          <w:szCs w:val="28"/>
        </w:rPr>
        <w:fldChar w:fldCharType="separate"/>
      </w:r>
      <w:r>
        <w:rPr>
          <w:rFonts w:ascii="宋体" w:hAnsi="宋体" w:cs="宋体"/>
          <w:kern w:val="0"/>
          <w:sz w:val="24"/>
          <w:szCs w:val="28"/>
        </w:rPr>
        <w:fldChar w:fldCharType="begin"/>
      </w:r>
      <w:r w:rsidR="006D2B3A">
        <w:rPr>
          <w:rFonts w:ascii="宋体" w:hAnsi="宋体" w:cs="宋体"/>
          <w:kern w:val="0"/>
          <w:sz w:val="24"/>
          <w:szCs w:val="28"/>
        </w:rPr>
        <w:instrText xml:space="preserve"> INCLUDEPICTURE  "C:\\Users\\Administrator\\AppData\\Roaming\\Tencent\\Users\\22356772\\QQ\\WinTemp\\RichOle\\~~JOX31RXU@F8J4@[WTL[DW.png" \* MERGEFORMATINET </w:instrText>
      </w:r>
      <w:r>
        <w:rPr>
          <w:rFonts w:ascii="宋体" w:hAnsi="宋体" w:cs="宋体"/>
          <w:kern w:val="0"/>
          <w:sz w:val="24"/>
          <w:szCs w:val="28"/>
        </w:rPr>
        <w:fldChar w:fldCharType="separate"/>
      </w:r>
      <w:r>
        <w:rPr>
          <w:rFonts w:ascii="宋体" w:hAnsi="宋体" w:cs="宋体"/>
          <w:kern w:val="0"/>
          <w:sz w:val="24"/>
          <w:szCs w:val="28"/>
        </w:rPr>
        <w:fldChar w:fldCharType="begin"/>
      </w:r>
      <w:r w:rsidR="006B7398">
        <w:rPr>
          <w:rFonts w:ascii="宋体" w:hAnsi="宋体" w:cs="宋体"/>
          <w:kern w:val="0"/>
          <w:sz w:val="24"/>
          <w:szCs w:val="28"/>
        </w:rPr>
        <w:instrText>INCLUDEPICTURE  "C:\\Users\\Administrator\\AppData\\Roaming\\Tencent\\Users\\22356772\\QQ\\WinTemp\\RichOle\\~~JOX31RXU@F8J4@[WTL[DW.png" \* MERGEFORMATINET</w:instrText>
      </w:r>
      <w:r>
        <w:rPr>
          <w:rFonts w:ascii="宋体" w:hAnsi="宋体" w:cs="宋体"/>
          <w:kern w:val="0"/>
          <w:sz w:val="24"/>
          <w:szCs w:val="28"/>
        </w:rPr>
        <w:fldChar w:fldCharType="separate"/>
      </w:r>
      <w:r>
        <w:rPr>
          <w:rFonts w:ascii="宋体" w:hAnsi="宋体" w:cs="宋体"/>
          <w:kern w:val="0"/>
          <w:sz w:val="24"/>
          <w:szCs w:val="28"/>
        </w:rPr>
        <w:fldChar w:fldCharType="begin"/>
      </w:r>
      <w:r w:rsidR="001C1B68">
        <w:rPr>
          <w:rFonts w:ascii="宋体" w:hAnsi="宋体" w:cs="宋体"/>
          <w:kern w:val="0"/>
          <w:sz w:val="24"/>
          <w:szCs w:val="28"/>
        </w:rPr>
        <w:instrText xml:space="preserve"> INCLUDEPICTURE  "C:\\Users\\Administrator\\AppData\\Roaming\\Tencent\\Users\\22356772\\QQ\\WinTemp\\RichOle\\~~JOX31RXU@F8J4@[WTL[DW.png" \* MERGEFORMATINET </w:instrText>
      </w:r>
      <w:r>
        <w:rPr>
          <w:rFonts w:ascii="宋体" w:hAnsi="宋体" w:cs="宋体"/>
          <w:kern w:val="0"/>
          <w:sz w:val="24"/>
          <w:szCs w:val="28"/>
        </w:rPr>
        <w:fldChar w:fldCharType="separate"/>
      </w:r>
      <w:r>
        <w:rPr>
          <w:rFonts w:ascii="宋体" w:hAnsi="宋体" w:cs="宋体"/>
          <w:kern w:val="0"/>
          <w:sz w:val="24"/>
          <w:szCs w:val="28"/>
        </w:rPr>
        <w:fldChar w:fldCharType="begin"/>
      </w:r>
      <w:r w:rsidR="00C72B3F">
        <w:rPr>
          <w:rFonts w:ascii="宋体" w:hAnsi="宋体" w:cs="宋体"/>
          <w:kern w:val="0"/>
          <w:sz w:val="24"/>
          <w:szCs w:val="28"/>
        </w:rPr>
        <w:instrText xml:space="preserve"> INCLUDEPICTURE  "C:\\Users\\Administrator\\AppData\\Roaming\\Tencent\\Users\\22356772\\QQ\\WinTemp\\RichOle\\~~JOX31RXU@F8J4@[WTL[DW.png" \* MERGEFORMATINET </w:instrText>
      </w:r>
      <w:r>
        <w:rPr>
          <w:rFonts w:ascii="宋体" w:hAnsi="宋体" w:cs="宋体"/>
          <w:kern w:val="0"/>
          <w:sz w:val="24"/>
          <w:szCs w:val="28"/>
        </w:rPr>
        <w:fldChar w:fldCharType="separate"/>
      </w:r>
      <w:r w:rsidR="004B7662">
        <w:rPr>
          <w:rFonts w:ascii="宋体" w:hAnsi="宋体" w:cs="宋体"/>
          <w:kern w:val="0"/>
          <w:sz w:val="24"/>
          <w:szCs w:val="28"/>
        </w:rPr>
        <w:fldChar w:fldCharType="begin"/>
      </w:r>
      <w:r w:rsidR="004B7662">
        <w:rPr>
          <w:rFonts w:ascii="宋体" w:hAnsi="宋体" w:cs="宋体"/>
          <w:kern w:val="0"/>
          <w:sz w:val="24"/>
          <w:szCs w:val="28"/>
        </w:rPr>
        <w:instrText xml:space="preserve"> INCLUDEPICTURE  "C:\\Users\\Administrator\\AppData\\Roaming\\Tencent\\Users\\22356772\\QQ\\WinTemp\\RichOle\\~~JOX31RXU@F8J4@[WTL[DW.png" \* MERGEFORMATINET </w:instrText>
      </w:r>
      <w:r w:rsidR="004B7662">
        <w:rPr>
          <w:rFonts w:ascii="宋体" w:hAnsi="宋体" w:cs="宋体"/>
          <w:kern w:val="0"/>
          <w:sz w:val="24"/>
          <w:szCs w:val="28"/>
        </w:rPr>
        <w:fldChar w:fldCharType="separate"/>
      </w:r>
      <w:r w:rsidR="00750A95">
        <w:rPr>
          <w:rFonts w:ascii="宋体" w:hAnsi="宋体" w:cs="宋体"/>
          <w:kern w:val="0"/>
          <w:sz w:val="24"/>
          <w:szCs w:val="28"/>
        </w:rPr>
        <w:fldChar w:fldCharType="begin"/>
      </w:r>
      <w:r w:rsidR="00750A95">
        <w:rPr>
          <w:rFonts w:ascii="宋体" w:hAnsi="宋体" w:cs="宋体"/>
          <w:kern w:val="0"/>
          <w:sz w:val="24"/>
          <w:szCs w:val="28"/>
        </w:rPr>
        <w:instrText xml:space="preserve"> INCLUDEPICTURE  "C:\\Users\\Administrator\\AppData\\Roaming\\Tencent\\Users\\22356772\\QQ\\WinTemp\\RichOle\\~~JOX31RXU@F8J4@[WTL[DW.png" \* MERGEFORMATINET </w:instrText>
      </w:r>
      <w:r w:rsidR="00750A95">
        <w:rPr>
          <w:rFonts w:ascii="宋体" w:hAnsi="宋体" w:cs="宋体"/>
          <w:kern w:val="0"/>
          <w:sz w:val="24"/>
          <w:szCs w:val="28"/>
        </w:rPr>
        <w:fldChar w:fldCharType="separate"/>
      </w:r>
      <w:r w:rsidR="001858CC">
        <w:rPr>
          <w:rFonts w:ascii="宋体" w:hAnsi="宋体" w:cs="宋体"/>
          <w:kern w:val="0"/>
          <w:sz w:val="24"/>
          <w:szCs w:val="28"/>
        </w:rPr>
        <w:fldChar w:fldCharType="begin"/>
      </w:r>
      <w:r w:rsidR="001858CC">
        <w:rPr>
          <w:rFonts w:ascii="宋体" w:hAnsi="宋体" w:cs="宋体"/>
          <w:kern w:val="0"/>
          <w:sz w:val="24"/>
          <w:szCs w:val="28"/>
        </w:rPr>
        <w:instrText xml:space="preserve"> INCLUDEPICTURE  "C:\\Users\\Administrator\\AppData\\Roaming\\Tencent\\Users\\22356772\\QQ\\WinTemp\\RichOle\\~~JOX31RXU@F8J4@[WTL[DW.png" \* MERGEFORMATINET </w:instrText>
      </w:r>
      <w:r w:rsidR="001858CC">
        <w:rPr>
          <w:rFonts w:ascii="宋体" w:hAnsi="宋体" w:cs="宋体"/>
          <w:kern w:val="0"/>
          <w:sz w:val="24"/>
          <w:szCs w:val="28"/>
        </w:rPr>
        <w:fldChar w:fldCharType="separate"/>
      </w:r>
      <w:r w:rsidR="0006260C">
        <w:rPr>
          <w:rFonts w:ascii="宋体" w:hAnsi="宋体" w:cs="宋体"/>
          <w:kern w:val="0"/>
          <w:sz w:val="24"/>
          <w:szCs w:val="28"/>
        </w:rPr>
        <w:fldChar w:fldCharType="begin"/>
      </w:r>
      <w:r w:rsidR="0006260C">
        <w:rPr>
          <w:rFonts w:ascii="宋体" w:hAnsi="宋体" w:cs="宋体"/>
          <w:kern w:val="0"/>
          <w:sz w:val="24"/>
          <w:szCs w:val="28"/>
        </w:rPr>
        <w:instrText xml:space="preserve"> INCLUDEPICTURE  "D:\\A.</w:instrText>
      </w:r>
      <w:r w:rsidR="0006260C">
        <w:rPr>
          <w:rFonts w:ascii="宋体" w:hAnsi="宋体" w:cs="宋体"/>
          <w:kern w:val="0"/>
          <w:sz w:val="24"/>
          <w:szCs w:val="28"/>
        </w:rPr>
        <w:instrText>办公文件</w:instrText>
      </w:r>
      <w:r w:rsidR="0006260C">
        <w:rPr>
          <w:rFonts w:ascii="宋体" w:hAnsi="宋体" w:cs="宋体"/>
          <w:kern w:val="0"/>
          <w:sz w:val="24"/>
          <w:szCs w:val="28"/>
        </w:rPr>
        <w:instrText>\\B</w:instrText>
      </w:r>
      <w:r w:rsidR="0006260C">
        <w:rPr>
          <w:rFonts w:ascii="宋体" w:hAnsi="宋体" w:cs="宋体"/>
          <w:kern w:val="0"/>
          <w:sz w:val="24"/>
          <w:szCs w:val="28"/>
        </w:rPr>
        <w:instrText>高教动态编制</w:instrText>
      </w:r>
      <w:r w:rsidR="0006260C">
        <w:rPr>
          <w:rFonts w:ascii="宋体" w:hAnsi="宋体" w:cs="宋体"/>
          <w:kern w:val="0"/>
          <w:sz w:val="24"/>
          <w:szCs w:val="28"/>
        </w:rPr>
        <w:instrText xml:space="preserve">\\AppData\\Roaming\\Tencent\\Users\\22356772\\QQ\\WinTemp\\RichOle\\~~JOX31RXU@F8J4@[WTL[DW.png" \* MERGEFORMATINET </w:instrText>
      </w:r>
      <w:r w:rsidR="0006260C">
        <w:rPr>
          <w:rFonts w:ascii="宋体" w:hAnsi="宋体" w:cs="宋体"/>
          <w:kern w:val="0"/>
          <w:sz w:val="24"/>
          <w:szCs w:val="28"/>
        </w:rPr>
        <w:fldChar w:fldCharType="separate"/>
      </w:r>
      <w:r w:rsidR="000141B7">
        <w:rPr>
          <w:rFonts w:ascii="宋体" w:hAnsi="宋体" w:cs="宋体"/>
          <w:kern w:val="0"/>
          <w:sz w:val="24"/>
          <w:szCs w:val="28"/>
        </w:rPr>
        <w:fldChar w:fldCharType="begin"/>
      </w:r>
      <w:r w:rsidR="000141B7">
        <w:rPr>
          <w:rFonts w:ascii="宋体" w:hAnsi="宋体" w:cs="宋体"/>
          <w:kern w:val="0"/>
          <w:sz w:val="24"/>
          <w:szCs w:val="28"/>
        </w:rPr>
        <w:instrText xml:space="preserve"> </w:instrText>
      </w:r>
      <w:r w:rsidR="000141B7">
        <w:rPr>
          <w:rFonts w:ascii="宋体" w:hAnsi="宋体" w:cs="宋体"/>
          <w:kern w:val="0"/>
          <w:sz w:val="24"/>
          <w:szCs w:val="28"/>
        </w:rPr>
        <w:instrText>INCLUDEPICTURE  "D:\\A.</w:instrText>
      </w:r>
      <w:r w:rsidR="000141B7">
        <w:rPr>
          <w:rFonts w:ascii="宋体" w:hAnsi="宋体" w:cs="宋体"/>
          <w:kern w:val="0"/>
          <w:sz w:val="24"/>
          <w:szCs w:val="28"/>
        </w:rPr>
        <w:instrText>办公文件</w:instrText>
      </w:r>
      <w:r w:rsidR="000141B7">
        <w:rPr>
          <w:rFonts w:ascii="宋体" w:hAnsi="宋体" w:cs="宋体"/>
          <w:kern w:val="0"/>
          <w:sz w:val="24"/>
          <w:szCs w:val="28"/>
        </w:rPr>
        <w:instrText>\\B</w:instrText>
      </w:r>
      <w:r w:rsidR="000141B7">
        <w:rPr>
          <w:rFonts w:ascii="宋体" w:hAnsi="宋体" w:cs="宋体"/>
          <w:kern w:val="0"/>
          <w:sz w:val="24"/>
          <w:szCs w:val="28"/>
        </w:rPr>
        <w:instrText>高教动态编制</w:instrText>
      </w:r>
      <w:r w:rsidR="000141B7">
        <w:rPr>
          <w:rFonts w:ascii="宋体" w:hAnsi="宋体" w:cs="宋体"/>
          <w:kern w:val="0"/>
          <w:sz w:val="24"/>
          <w:szCs w:val="28"/>
        </w:rPr>
        <w:instrText>\\AppData\\Roaming\\Tencent\\Users\\22356772\\QQ\\WinTemp\\RichOle\</w:instrText>
      </w:r>
      <w:r w:rsidR="000141B7">
        <w:rPr>
          <w:rFonts w:ascii="宋体" w:hAnsi="宋体" w:cs="宋体"/>
          <w:kern w:val="0"/>
          <w:sz w:val="24"/>
          <w:szCs w:val="28"/>
        </w:rPr>
        <w:instrText>\~~JOX31RXU@F8J4@[WTL[DW.png" \* MERGEFORMATINET</w:instrText>
      </w:r>
      <w:r w:rsidR="000141B7">
        <w:rPr>
          <w:rFonts w:ascii="宋体" w:hAnsi="宋体" w:cs="宋体"/>
          <w:kern w:val="0"/>
          <w:sz w:val="24"/>
          <w:szCs w:val="28"/>
        </w:rPr>
        <w:instrText xml:space="preserve"> </w:instrText>
      </w:r>
      <w:r w:rsidR="000141B7">
        <w:rPr>
          <w:rFonts w:ascii="宋体" w:hAnsi="宋体" w:cs="宋体"/>
          <w:kern w:val="0"/>
          <w:sz w:val="24"/>
          <w:szCs w:val="28"/>
        </w:rPr>
        <w:fldChar w:fldCharType="separate"/>
      </w:r>
      <w:r w:rsidR="000141B7">
        <w:rPr>
          <w:rFonts w:ascii="宋体" w:hAnsi="宋体" w:cs="宋体"/>
          <w:kern w:val="0"/>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5pt;height:118.4pt">
            <v:imagedata r:id="rId7" r:href="rId8" cropleft="988f"/>
          </v:shape>
        </w:pict>
      </w:r>
      <w:r w:rsidR="000141B7">
        <w:rPr>
          <w:rFonts w:ascii="宋体" w:hAnsi="宋体" w:cs="宋体"/>
          <w:kern w:val="0"/>
          <w:sz w:val="24"/>
          <w:szCs w:val="28"/>
        </w:rPr>
        <w:fldChar w:fldCharType="end"/>
      </w:r>
      <w:r w:rsidR="0006260C">
        <w:rPr>
          <w:rFonts w:ascii="宋体" w:hAnsi="宋体" w:cs="宋体"/>
          <w:kern w:val="0"/>
          <w:sz w:val="24"/>
          <w:szCs w:val="28"/>
        </w:rPr>
        <w:fldChar w:fldCharType="end"/>
      </w:r>
      <w:r w:rsidR="001858CC">
        <w:rPr>
          <w:rFonts w:ascii="宋体" w:hAnsi="宋体" w:cs="宋体"/>
          <w:kern w:val="0"/>
          <w:sz w:val="24"/>
          <w:szCs w:val="28"/>
        </w:rPr>
        <w:fldChar w:fldCharType="end"/>
      </w:r>
      <w:r w:rsidR="00750A95">
        <w:rPr>
          <w:rFonts w:ascii="宋体" w:hAnsi="宋体" w:cs="宋体"/>
          <w:kern w:val="0"/>
          <w:sz w:val="24"/>
          <w:szCs w:val="28"/>
        </w:rPr>
        <w:fldChar w:fldCharType="end"/>
      </w:r>
      <w:r w:rsidR="004B7662">
        <w:rPr>
          <w:rFonts w:ascii="宋体" w:hAnsi="宋体" w:cs="宋体"/>
          <w:kern w:val="0"/>
          <w:sz w:val="24"/>
          <w:szCs w:val="28"/>
        </w:rPr>
        <w:fldChar w:fldCharType="end"/>
      </w:r>
      <w:r>
        <w:rPr>
          <w:rFonts w:ascii="宋体" w:hAnsi="宋体" w:cs="宋体"/>
          <w:kern w:val="0"/>
          <w:sz w:val="24"/>
          <w:szCs w:val="28"/>
        </w:rPr>
        <w:fldChar w:fldCharType="end"/>
      </w:r>
      <w:r>
        <w:rPr>
          <w:rFonts w:ascii="宋体" w:hAnsi="宋体" w:cs="宋体"/>
          <w:kern w:val="0"/>
          <w:sz w:val="24"/>
          <w:szCs w:val="28"/>
        </w:rPr>
        <w:fldChar w:fldCharType="end"/>
      </w:r>
      <w:r>
        <w:rPr>
          <w:rFonts w:ascii="宋体" w:hAnsi="宋体" w:cs="宋体"/>
          <w:kern w:val="0"/>
          <w:sz w:val="24"/>
          <w:szCs w:val="28"/>
        </w:rPr>
        <w:fldChar w:fldCharType="end"/>
      </w:r>
      <w:r>
        <w:rPr>
          <w:rFonts w:ascii="宋体" w:hAnsi="宋体" w:cs="宋体"/>
          <w:kern w:val="0"/>
          <w:sz w:val="24"/>
          <w:szCs w:val="28"/>
        </w:rPr>
        <w:fldChar w:fldCharType="end"/>
      </w:r>
      <w:r>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Pr="00A23F51">
        <w:rPr>
          <w:rFonts w:ascii="宋体" w:hAnsi="宋体" w:cs="宋体"/>
          <w:kern w:val="0"/>
          <w:sz w:val="24"/>
          <w:szCs w:val="28"/>
        </w:rPr>
        <w:fldChar w:fldCharType="end"/>
      </w:r>
      <w:r w:rsidR="00C52041" w:rsidRPr="00A23F51">
        <w:rPr>
          <w:rFonts w:eastAsia="楷体_GB2312" w:hint="eastAsia"/>
          <w:b/>
          <w:sz w:val="36"/>
          <w:szCs w:val="36"/>
        </w:rPr>
        <w:t>201</w:t>
      </w:r>
      <w:r w:rsidR="00C52041" w:rsidRPr="00A23F51">
        <w:rPr>
          <w:rFonts w:eastAsia="楷体_GB2312"/>
          <w:b/>
          <w:sz w:val="36"/>
          <w:szCs w:val="36"/>
        </w:rPr>
        <w:t>7</w:t>
      </w:r>
      <w:r w:rsidR="00C52041" w:rsidRPr="00A23F51">
        <w:rPr>
          <w:rFonts w:eastAsia="楷体_GB2312" w:hint="eastAsia"/>
          <w:b/>
          <w:sz w:val="36"/>
          <w:szCs w:val="36"/>
        </w:rPr>
        <w:t>年第</w:t>
      </w:r>
      <w:r w:rsidR="00966A36" w:rsidRPr="00A23F51">
        <w:rPr>
          <w:rFonts w:eastAsia="楷体_GB2312"/>
          <w:b/>
          <w:sz w:val="36"/>
          <w:szCs w:val="36"/>
        </w:rPr>
        <w:t>2</w:t>
      </w:r>
      <w:r w:rsidR="00C52041" w:rsidRPr="00A23F51">
        <w:rPr>
          <w:rFonts w:eastAsia="楷体_GB2312" w:hint="eastAsia"/>
          <w:b/>
          <w:sz w:val="36"/>
          <w:szCs w:val="36"/>
        </w:rPr>
        <w:t>期（总第</w:t>
      </w:r>
      <w:r w:rsidR="00966A36" w:rsidRPr="00A23F51">
        <w:rPr>
          <w:rFonts w:eastAsia="楷体_GB2312"/>
          <w:b/>
          <w:sz w:val="36"/>
          <w:szCs w:val="36"/>
        </w:rPr>
        <w:t>40</w:t>
      </w:r>
      <w:r w:rsidR="00C52041" w:rsidRPr="00A23F51">
        <w:rPr>
          <w:rFonts w:eastAsia="楷体_GB2312" w:hint="eastAsia"/>
          <w:b/>
          <w:sz w:val="36"/>
          <w:szCs w:val="36"/>
        </w:rPr>
        <w:t>期）</w:t>
      </w:r>
      <w:r w:rsidR="007759E5" w:rsidRPr="00A23F51">
        <w:rPr>
          <w:rFonts w:eastAsia="楷体_GB2312"/>
          <w:b/>
          <w:sz w:val="36"/>
          <w:szCs w:val="36"/>
        </w:rPr>
        <w:tab/>
      </w:r>
      <w:r w:rsidR="007759E5" w:rsidRPr="00A23F51">
        <w:rPr>
          <w:rFonts w:eastAsia="楷体_GB2312"/>
          <w:b/>
          <w:sz w:val="36"/>
          <w:szCs w:val="36"/>
        </w:rPr>
        <w:tab/>
      </w:r>
      <w:r w:rsidR="007759E5" w:rsidRPr="00A23F51">
        <w:rPr>
          <w:rFonts w:eastAsia="楷体_GB2312" w:hint="eastAsia"/>
          <w:b/>
          <w:sz w:val="36"/>
          <w:szCs w:val="36"/>
        </w:rPr>
        <w:t>人才队伍建设专题</w:t>
      </w:r>
    </w:p>
    <w:p w:rsidR="00C52041" w:rsidRPr="00A23F51" w:rsidRDefault="000141B7" w:rsidP="00C52041">
      <w:pPr>
        <w:widowControl w:val="0"/>
        <w:spacing w:before="120" w:line="240" w:lineRule="auto"/>
        <w:ind w:firstLineChars="50" w:firstLine="140"/>
        <w:rPr>
          <w:rFonts w:eastAsia="楷体_GB2312"/>
          <w:b/>
          <w:color w:val="FF0000"/>
          <w:sz w:val="32"/>
          <w:szCs w:val="32"/>
        </w:rPr>
      </w:pPr>
      <w:r>
        <w:rPr>
          <w:noProof/>
          <w:color w:val="FF0000"/>
          <w:szCs w:val="28"/>
        </w:rPr>
        <w:pict>
          <v:line id="直接连接符 1" o:spid="_x0000_s1026" style="position:absolute;left:0;text-align:left;z-index:251659264;visibility:visible;mso-wrap-distance-top:-3e-5mm;mso-wrap-distance-bottom:-3e-5mm" from="-14pt,34.15pt" to="434.7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" strokecolor="red" strokeweight="3pt"/>
        </w:pict>
      </w:r>
      <w:r w:rsidR="00C52041" w:rsidRPr="00A23F51">
        <w:rPr>
          <w:rFonts w:eastAsia="楷体_GB2312" w:hint="eastAsia"/>
          <w:b/>
          <w:color w:val="FF0000"/>
          <w:sz w:val="32"/>
          <w:szCs w:val="32"/>
        </w:rPr>
        <w:t>安徽师范大学发展规划处编</w:t>
      </w:r>
      <w:r w:rsidR="004D167A">
        <w:rPr>
          <w:rFonts w:eastAsia="楷体_GB2312" w:hint="eastAsia"/>
          <w:b/>
          <w:color w:val="FF0000"/>
          <w:sz w:val="32"/>
          <w:szCs w:val="32"/>
        </w:rPr>
        <w:t xml:space="preserve">           </w:t>
      </w:r>
      <w:r w:rsidR="00C52041" w:rsidRPr="00A23F51">
        <w:rPr>
          <w:rFonts w:eastAsia="楷体_GB2312" w:hint="eastAsia"/>
          <w:b/>
          <w:sz w:val="32"/>
          <w:szCs w:val="32"/>
        </w:rPr>
        <w:t>201</w:t>
      </w:r>
      <w:r w:rsidR="00C52041" w:rsidRPr="00A23F51">
        <w:rPr>
          <w:rFonts w:eastAsia="楷体_GB2312"/>
          <w:b/>
          <w:sz w:val="32"/>
          <w:szCs w:val="32"/>
        </w:rPr>
        <w:t>7</w:t>
      </w:r>
      <w:r w:rsidR="00C52041" w:rsidRPr="00A23F51">
        <w:rPr>
          <w:rFonts w:eastAsia="楷体_GB2312" w:hint="eastAsia"/>
          <w:b/>
          <w:sz w:val="32"/>
          <w:szCs w:val="32"/>
        </w:rPr>
        <w:t>年</w:t>
      </w:r>
      <w:r w:rsidR="0097665E">
        <w:rPr>
          <w:rFonts w:eastAsia="楷体_GB2312" w:hint="eastAsia"/>
          <w:b/>
          <w:sz w:val="32"/>
          <w:szCs w:val="32"/>
        </w:rPr>
        <w:t>4</w:t>
      </w:r>
      <w:r w:rsidR="00C52041" w:rsidRPr="00A23F51">
        <w:rPr>
          <w:rFonts w:eastAsia="楷体_GB2312" w:hint="eastAsia"/>
          <w:b/>
          <w:sz w:val="32"/>
          <w:szCs w:val="32"/>
        </w:rPr>
        <w:t>月</w:t>
      </w:r>
      <w:r w:rsidR="0097665E">
        <w:rPr>
          <w:rFonts w:eastAsia="楷体_GB2312" w:hint="eastAsia"/>
          <w:b/>
          <w:sz w:val="32"/>
          <w:szCs w:val="32"/>
        </w:rPr>
        <w:t>10</w:t>
      </w:r>
      <w:r w:rsidR="00C52041" w:rsidRPr="00A23F51">
        <w:rPr>
          <w:rFonts w:eastAsia="楷体_GB2312" w:hint="eastAsia"/>
          <w:b/>
          <w:sz w:val="32"/>
          <w:szCs w:val="32"/>
        </w:rPr>
        <w:t>日</w:t>
      </w:r>
    </w:p>
    <w:p w:rsidR="004D167A" w:rsidRPr="00A23F51" w:rsidRDefault="002048D5" w:rsidP="0097665E">
      <w:pPr>
        <w:widowControl w:val="0"/>
        <w:tabs>
          <w:tab w:val="left" w:pos="7491"/>
        </w:tabs>
        <w:spacing w:beforeLines="50" w:before="190" w:afterLines="50" w:after="190" w:line="440" w:lineRule="exact"/>
        <w:outlineLvl w:val="0"/>
        <w:rPr>
          <w:rFonts w:ascii="黑体" w:eastAsia="黑体" w:hAnsi="黑体"/>
          <w:color w:val="FF0000"/>
          <w:sz w:val="36"/>
          <w:szCs w:val="36"/>
        </w:rPr>
      </w:pPr>
      <w:r w:rsidRPr="00A23F51">
        <w:rPr>
          <w:rFonts w:ascii="黑体" w:eastAsia="黑体" w:hAnsi="黑体" w:hint="eastAsia"/>
          <w:color w:val="FF0000"/>
          <w:sz w:val="36"/>
          <w:szCs w:val="36"/>
        </w:rPr>
        <w:t>【</w:t>
      </w:r>
      <w:r w:rsidR="004D167A">
        <w:rPr>
          <w:rFonts w:ascii="黑体" w:eastAsia="黑体" w:hAnsi="黑体" w:hint="eastAsia"/>
          <w:color w:val="FF0000"/>
          <w:sz w:val="36"/>
          <w:szCs w:val="36"/>
        </w:rPr>
        <w:t>“两会”</w:t>
      </w:r>
      <w:r w:rsidR="008022B6">
        <w:rPr>
          <w:rFonts w:ascii="黑体" w:eastAsia="黑体" w:hAnsi="黑体" w:hint="eastAsia"/>
          <w:color w:val="FF0000"/>
          <w:sz w:val="36"/>
          <w:szCs w:val="36"/>
        </w:rPr>
        <w:t>声音</w:t>
      </w:r>
      <w:r w:rsidRPr="00A23F51">
        <w:rPr>
          <w:rFonts w:ascii="黑体" w:eastAsia="黑体" w:hAnsi="黑体" w:hint="eastAsia"/>
          <w:color w:val="FF0000"/>
          <w:sz w:val="36"/>
          <w:szCs w:val="36"/>
        </w:rPr>
        <w:t>】</w:t>
      </w:r>
    </w:p>
    <w:p w:rsidR="00673C47" w:rsidRPr="00A23F51" w:rsidRDefault="00673C47" w:rsidP="003A246D">
      <w:pPr>
        <w:spacing w:line="40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◆习近平</w:t>
      </w:r>
      <w:r w:rsidR="00610EAD">
        <w:rPr>
          <w:rStyle w:val="a5"/>
          <w:rFonts w:ascii="仿宋_GB2312" w:eastAsia="仿宋_GB2312" w:hAnsi="仿宋" w:hint="eastAsia"/>
          <w:b/>
          <w:bCs/>
          <w:color w:val="auto"/>
          <w:sz w:val="24"/>
        </w:rPr>
        <w:t>总书记</w:t>
      </w:r>
      <w:r w:rsidRPr="00A23F51">
        <w:rPr>
          <w:rStyle w:val="a5"/>
          <w:rFonts w:ascii="仿宋_GB2312" w:eastAsia="仿宋_GB2312" w:hAnsi="仿宋" w:hint="eastAsia"/>
          <w:b/>
          <w:bCs/>
          <w:color w:val="auto"/>
          <w:sz w:val="24"/>
        </w:rPr>
        <w:t>：聚天下英才而用之</w:t>
      </w:r>
    </w:p>
    <w:p w:rsidR="00673C47" w:rsidRPr="00A23F51" w:rsidRDefault="00673C47" w:rsidP="003A246D">
      <w:pPr>
        <w:spacing w:line="400" w:lineRule="exact"/>
        <w:ind w:firstLineChars="200" w:firstLine="480"/>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在全国</w:t>
      </w:r>
      <w:r w:rsidR="004D167A">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两会</w:t>
      </w:r>
      <w:r w:rsidR="004D167A">
        <w:rPr>
          <w:rStyle w:val="a5"/>
          <w:rFonts w:ascii="仿宋_GB2312" w:eastAsia="仿宋_GB2312" w:hAnsi="仿宋" w:cs="Times New Roman" w:hint="eastAsia"/>
          <w:bCs/>
          <w:color w:val="auto"/>
          <w:sz w:val="24"/>
          <w:szCs w:val="24"/>
        </w:rPr>
        <w:t>”</w:t>
      </w:r>
      <w:r w:rsidR="00660F3B" w:rsidRPr="00A23F51">
        <w:rPr>
          <w:rStyle w:val="a5"/>
          <w:rFonts w:ascii="仿宋_GB2312" w:eastAsia="仿宋_GB2312" w:hAnsi="仿宋" w:cs="Times New Roman" w:hint="eastAsia"/>
          <w:bCs/>
          <w:color w:val="auto"/>
          <w:sz w:val="24"/>
          <w:szCs w:val="24"/>
        </w:rPr>
        <w:t>上</w:t>
      </w:r>
      <w:r w:rsidRPr="00A23F51">
        <w:rPr>
          <w:rStyle w:val="a5"/>
          <w:rFonts w:ascii="仿宋_GB2312" w:eastAsia="仿宋_GB2312" w:hAnsi="仿宋" w:cs="Times New Roman" w:hint="eastAsia"/>
          <w:bCs/>
          <w:color w:val="auto"/>
          <w:sz w:val="24"/>
          <w:szCs w:val="24"/>
        </w:rPr>
        <w:t>，习近平总书记</w:t>
      </w:r>
      <w:r w:rsidR="00660F3B" w:rsidRPr="00A23F51">
        <w:rPr>
          <w:rStyle w:val="a5"/>
          <w:rFonts w:ascii="仿宋_GB2312" w:eastAsia="仿宋_GB2312" w:hAnsi="仿宋" w:cs="Times New Roman" w:hint="eastAsia"/>
          <w:bCs/>
          <w:color w:val="auto"/>
          <w:sz w:val="24"/>
          <w:szCs w:val="24"/>
        </w:rPr>
        <w:t>走访多</w:t>
      </w:r>
      <w:r w:rsidR="00660F3B" w:rsidRPr="00A23F51">
        <w:rPr>
          <w:rStyle w:val="a5"/>
          <w:rFonts w:ascii="仿宋_GB2312" w:eastAsia="仿宋_GB2312" w:hAnsi="仿宋" w:cs="Times New Roman"/>
          <w:bCs/>
          <w:color w:val="auto"/>
          <w:sz w:val="24"/>
          <w:szCs w:val="24"/>
        </w:rPr>
        <w:t>个团组</w:t>
      </w:r>
      <w:r w:rsidRPr="00A23F51">
        <w:rPr>
          <w:rStyle w:val="a5"/>
          <w:rFonts w:ascii="仿宋_GB2312" w:eastAsia="仿宋_GB2312" w:hAnsi="仿宋" w:cs="Times New Roman" w:hint="eastAsia"/>
          <w:bCs/>
          <w:color w:val="auto"/>
          <w:sz w:val="24"/>
          <w:szCs w:val="24"/>
        </w:rPr>
        <w:t>，明确提出“要大兴识才爱才敬才用才之风”、两次强调“聚天下英才而用之”，</w:t>
      </w:r>
      <w:r w:rsidR="006A6AA3" w:rsidRPr="00FB5147">
        <w:rPr>
          <w:rStyle w:val="a5"/>
          <w:rFonts w:ascii="仿宋_GB2312" w:eastAsia="仿宋_GB2312" w:hAnsi="仿宋" w:cs="Times New Roman" w:hint="eastAsia"/>
          <w:bCs/>
          <w:color w:val="auto"/>
          <w:sz w:val="24"/>
          <w:szCs w:val="24"/>
        </w:rPr>
        <w:t>总书记对人才的渴盼可见一斑</w:t>
      </w:r>
      <w:r w:rsidR="006A6AA3">
        <w:rPr>
          <w:rStyle w:val="a5"/>
          <w:rFonts w:ascii="仿宋_GB2312" w:eastAsia="仿宋_GB2312" w:hAnsi="仿宋" w:cs="Times New Roman" w:hint="eastAsia"/>
          <w:bCs/>
          <w:color w:val="auto"/>
          <w:sz w:val="24"/>
          <w:szCs w:val="24"/>
        </w:rPr>
        <w:t>，</w:t>
      </w:r>
      <w:r w:rsidR="006237A6">
        <w:rPr>
          <w:rStyle w:val="a5"/>
          <w:rFonts w:ascii="仿宋_GB2312" w:eastAsia="仿宋_GB2312" w:hAnsi="仿宋" w:cs="Times New Roman" w:hint="eastAsia"/>
          <w:bCs/>
          <w:color w:val="auto"/>
          <w:sz w:val="24"/>
          <w:szCs w:val="24"/>
        </w:rPr>
        <w:t>也</w:t>
      </w:r>
      <w:r w:rsidRPr="00A23F51">
        <w:rPr>
          <w:rStyle w:val="a5"/>
          <w:rFonts w:ascii="仿宋_GB2312" w:eastAsia="仿宋_GB2312" w:hAnsi="仿宋" w:cs="Times New Roman" w:hint="eastAsia"/>
          <w:bCs/>
          <w:color w:val="auto"/>
          <w:sz w:val="24"/>
          <w:szCs w:val="24"/>
        </w:rPr>
        <w:t>释放出强烈明确的用人信号。</w:t>
      </w:r>
    </w:p>
    <w:p w:rsidR="00FB5147" w:rsidRDefault="00FB5147" w:rsidP="003A246D">
      <w:pPr>
        <w:spacing w:line="400" w:lineRule="exact"/>
        <w:ind w:firstLineChars="200" w:firstLine="482"/>
        <w:jc w:val="left"/>
        <w:rPr>
          <w:rStyle w:val="a5"/>
          <w:rFonts w:ascii="仿宋_GB2312" w:eastAsia="仿宋_GB2312" w:hAnsi="仿宋" w:cs="Times New Roman"/>
          <w:bCs/>
          <w:color w:val="auto"/>
          <w:sz w:val="24"/>
          <w:szCs w:val="24"/>
        </w:rPr>
      </w:pPr>
      <w:r w:rsidRPr="00FB5147">
        <w:rPr>
          <w:rStyle w:val="a5"/>
          <w:rFonts w:ascii="仿宋_GB2312" w:eastAsia="仿宋_GB2312" w:hAnsi="仿宋" w:cs="Times New Roman" w:hint="eastAsia"/>
          <w:b/>
          <w:bCs/>
          <w:color w:val="auto"/>
          <w:sz w:val="24"/>
          <w:szCs w:val="24"/>
        </w:rPr>
        <w:t>识才爱才敬才，聚天下英才而用之。</w:t>
      </w:r>
      <w:r w:rsidR="007A6F7B" w:rsidRPr="00FB5147">
        <w:rPr>
          <w:rStyle w:val="a5"/>
          <w:rFonts w:ascii="仿宋_GB2312" w:eastAsia="仿宋_GB2312" w:hAnsi="仿宋" w:cs="Times New Roman" w:hint="eastAsia"/>
          <w:bCs/>
          <w:color w:val="auto"/>
          <w:sz w:val="24"/>
          <w:szCs w:val="24"/>
        </w:rPr>
        <w:t>3月4日，习近平在参加民进、农工党、九三学社委员联组会时</w:t>
      </w:r>
      <w:r w:rsidR="007A6F7B">
        <w:rPr>
          <w:rStyle w:val="a5"/>
          <w:rFonts w:ascii="仿宋_GB2312" w:eastAsia="仿宋_GB2312" w:hAnsi="仿宋" w:cs="Times New Roman" w:hint="eastAsia"/>
          <w:bCs/>
          <w:color w:val="auto"/>
          <w:sz w:val="24"/>
          <w:szCs w:val="24"/>
        </w:rPr>
        <w:t>讲到</w:t>
      </w:r>
      <w:r w:rsidR="007A6F7B" w:rsidRPr="00FB5147">
        <w:rPr>
          <w:rStyle w:val="a5"/>
          <w:rFonts w:ascii="仿宋_GB2312" w:eastAsia="仿宋_GB2312" w:hAnsi="仿宋" w:cs="Times New Roman" w:hint="eastAsia"/>
          <w:bCs/>
          <w:color w:val="auto"/>
          <w:sz w:val="24"/>
          <w:szCs w:val="24"/>
        </w:rPr>
        <w:t>。</w:t>
      </w:r>
      <w:r w:rsidRPr="00FB5147">
        <w:rPr>
          <w:rStyle w:val="a5"/>
          <w:rFonts w:ascii="仿宋_GB2312" w:eastAsia="仿宋_GB2312" w:hAnsi="仿宋" w:cs="Times New Roman" w:hint="eastAsia"/>
          <w:bCs/>
          <w:color w:val="auto"/>
          <w:sz w:val="24"/>
          <w:szCs w:val="24"/>
        </w:rPr>
        <w:t>“要以识才的慧眼、爱才的诚意、用才的胆识、容才的雅量、聚才的良方，广开进贤之路，把各方面知识分子凝聚起来，聚天下英才而用之。”知识分子是人才的一个重要来源</w:t>
      </w:r>
      <w:r w:rsidR="004D31F2">
        <w:rPr>
          <w:rStyle w:val="a5"/>
          <w:rFonts w:ascii="仿宋_GB2312" w:eastAsia="仿宋_GB2312" w:hAnsi="仿宋" w:cs="Times New Roman" w:hint="eastAsia"/>
          <w:bCs/>
          <w:color w:val="auto"/>
          <w:sz w:val="24"/>
          <w:szCs w:val="24"/>
        </w:rPr>
        <w:t>，</w:t>
      </w:r>
      <w:r w:rsidRPr="00FB5147">
        <w:rPr>
          <w:rStyle w:val="a5"/>
          <w:rFonts w:ascii="仿宋_GB2312" w:eastAsia="仿宋_GB2312" w:hAnsi="仿宋" w:cs="Times New Roman" w:hint="eastAsia"/>
          <w:bCs/>
          <w:color w:val="auto"/>
          <w:sz w:val="24"/>
          <w:szCs w:val="24"/>
        </w:rPr>
        <w:t>去年4月，习近平在知识分子、劳动模范、青年代表座谈会上就曾说过：“全面建成小康社会，我国广大知识分子能够提供十分重要的人才支撑、智力支撑、创新支撑。”</w:t>
      </w:r>
    </w:p>
    <w:p w:rsidR="00FB5147" w:rsidRDefault="00FB5147" w:rsidP="003A246D">
      <w:pPr>
        <w:spacing w:line="400" w:lineRule="exact"/>
        <w:ind w:firstLineChars="200" w:firstLine="482"/>
        <w:jc w:val="left"/>
        <w:rPr>
          <w:rStyle w:val="a5"/>
          <w:rFonts w:ascii="仿宋_GB2312" w:eastAsia="仿宋_GB2312" w:hAnsi="仿宋" w:cs="Times New Roman"/>
          <w:bCs/>
          <w:color w:val="auto"/>
          <w:sz w:val="24"/>
          <w:szCs w:val="24"/>
        </w:rPr>
      </w:pPr>
      <w:r w:rsidRPr="006A6AA3">
        <w:rPr>
          <w:rStyle w:val="a5"/>
          <w:rFonts w:ascii="仿宋_GB2312" w:eastAsia="仿宋_GB2312" w:hAnsi="仿宋" w:cs="Times New Roman" w:hint="eastAsia"/>
          <w:b/>
          <w:bCs/>
          <w:color w:val="auto"/>
          <w:sz w:val="24"/>
          <w:szCs w:val="24"/>
        </w:rPr>
        <w:t>创造更好条件，让更多千里马竞相奔腾</w:t>
      </w:r>
      <w:r w:rsidR="006A6AA3">
        <w:rPr>
          <w:rStyle w:val="a5"/>
          <w:rFonts w:ascii="仿宋_GB2312" w:eastAsia="仿宋_GB2312" w:hAnsi="仿宋" w:cs="Times New Roman" w:hint="eastAsia"/>
          <w:b/>
          <w:bCs/>
          <w:color w:val="auto"/>
          <w:sz w:val="24"/>
          <w:szCs w:val="24"/>
        </w:rPr>
        <w:t>。</w:t>
      </w:r>
      <w:r w:rsidRPr="00FB5147">
        <w:rPr>
          <w:rStyle w:val="a5"/>
          <w:rFonts w:ascii="仿宋_GB2312" w:eastAsia="仿宋_GB2312" w:hAnsi="仿宋" w:cs="Times New Roman" w:hint="eastAsia"/>
          <w:bCs/>
          <w:color w:val="auto"/>
          <w:sz w:val="24"/>
          <w:szCs w:val="24"/>
        </w:rPr>
        <w:t>习近平指出，“要为广大知识分子工作学习创造更好条件，加快形成有利于知识分子干事创业的体制机制，遵循知识分子工作特点和规律”。要“改革人才培养使用机制，借鉴运用国际通行、灵活有效的办法，推动人才政策创新突破和细化落实”， “让更多千里马竞相奔腾”</w:t>
      </w:r>
      <w:r w:rsidR="004D31F2">
        <w:rPr>
          <w:rStyle w:val="a5"/>
          <w:rFonts w:ascii="仿宋_GB2312" w:eastAsia="仿宋_GB2312" w:hAnsi="仿宋" w:cs="Times New Roman" w:hint="eastAsia"/>
          <w:bCs/>
          <w:color w:val="auto"/>
          <w:sz w:val="24"/>
          <w:szCs w:val="24"/>
        </w:rPr>
        <w:t>，</w:t>
      </w:r>
      <w:r w:rsidRPr="00FB5147">
        <w:rPr>
          <w:rStyle w:val="a5"/>
          <w:rFonts w:ascii="仿宋_GB2312" w:eastAsia="仿宋_GB2312" w:hAnsi="仿宋" w:cs="Times New Roman" w:hint="eastAsia"/>
          <w:bCs/>
          <w:color w:val="auto"/>
          <w:sz w:val="24"/>
          <w:szCs w:val="24"/>
        </w:rPr>
        <w:t>给大家吃下了一颗定心丸。</w:t>
      </w:r>
    </w:p>
    <w:p w:rsidR="00FB5147" w:rsidRPr="00A23F51" w:rsidRDefault="00FB5147" w:rsidP="003A246D">
      <w:pPr>
        <w:spacing w:line="400" w:lineRule="exact"/>
        <w:ind w:firstLineChars="200" w:firstLine="482"/>
        <w:jc w:val="left"/>
        <w:rPr>
          <w:rStyle w:val="a5"/>
          <w:rFonts w:ascii="仿宋_GB2312" w:eastAsia="仿宋_GB2312" w:hAnsi="仿宋" w:cs="Times New Roman"/>
          <w:bCs/>
          <w:color w:val="auto"/>
          <w:sz w:val="24"/>
          <w:szCs w:val="24"/>
        </w:rPr>
      </w:pPr>
      <w:r w:rsidRPr="004D31F2">
        <w:rPr>
          <w:rStyle w:val="a5"/>
          <w:rFonts w:ascii="仿宋_GB2312" w:eastAsia="仿宋_GB2312" w:hAnsi="仿宋" w:cs="Times New Roman" w:hint="eastAsia"/>
          <w:b/>
          <w:bCs/>
          <w:color w:val="auto"/>
          <w:sz w:val="24"/>
          <w:szCs w:val="24"/>
        </w:rPr>
        <w:t>坚持正确用人导向，把优秀干部选拔出来</w:t>
      </w:r>
      <w:r w:rsidR="004D31F2">
        <w:rPr>
          <w:rStyle w:val="a5"/>
          <w:rFonts w:ascii="仿宋_GB2312" w:eastAsia="仿宋_GB2312" w:hAnsi="仿宋" w:cs="Times New Roman" w:hint="eastAsia"/>
          <w:b/>
          <w:bCs/>
          <w:color w:val="auto"/>
          <w:sz w:val="24"/>
          <w:szCs w:val="24"/>
        </w:rPr>
        <w:t>。</w:t>
      </w:r>
      <w:r w:rsidRPr="00FB5147">
        <w:rPr>
          <w:rStyle w:val="a5"/>
          <w:rFonts w:ascii="仿宋_GB2312" w:eastAsia="仿宋_GB2312" w:hAnsi="仿宋" w:cs="Times New Roman" w:hint="eastAsia"/>
          <w:bCs/>
          <w:color w:val="auto"/>
          <w:sz w:val="24"/>
          <w:szCs w:val="24"/>
        </w:rPr>
        <w:t>3月7日，习近平</w:t>
      </w:r>
      <w:r w:rsidR="004D31F2">
        <w:rPr>
          <w:rStyle w:val="a5"/>
          <w:rFonts w:ascii="仿宋_GB2312" w:eastAsia="仿宋_GB2312" w:hAnsi="仿宋" w:cs="Times New Roman" w:hint="eastAsia"/>
          <w:bCs/>
          <w:color w:val="auto"/>
          <w:sz w:val="24"/>
          <w:szCs w:val="24"/>
        </w:rPr>
        <w:t>强调</w:t>
      </w:r>
      <w:r w:rsidRPr="00FB5147">
        <w:rPr>
          <w:rStyle w:val="a5"/>
          <w:rFonts w:ascii="仿宋_GB2312" w:eastAsia="仿宋_GB2312" w:hAnsi="仿宋" w:cs="Times New Roman" w:hint="eastAsia"/>
          <w:bCs/>
          <w:color w:val="auto"/>
          <w:sz w:val="24"/>
          <w:szCs w:val="24"/>
        </w:rPr>
        <w:t>要营造良好政治生态</w:t>
      </w:r>
      <w:r w:rsidR="004D31F2">
        <w:rPr>
          <w:rStyle w:val="a5"/>
          <w:rFonts w:ascii="仿宋_GB2312" w:eastAsia="仿宋_GB2312" w:hAnsi="仿宋" w:cs="Times New Roman" w:hint="eastAsia"/>
          <w:bCs/>
          <w:color w:val="auto"/>
          <w:sz w:val="24"/>
          <w:szCs w:val="24"/>
        </w:rPr>
        <w:t>，</w:t>
      </w:r>
      <w:r w:rsidRPr="00FB5147">
        <w:rPr>
          <w:rStyle w:val="a5"/>
          <w:rFonts w:ascii="仿宋_GB2312" w:eastAsia="仿宋_GB2312" w:hAnsi="仿宋" w:cs="Times New Roman" w:hint="eastAsia"/>
          <w:bCs/>
          <w:color w:val="auto"/>
          <w:sz w:val="24"/>
          <w:szCs w:val="24"/>
        </w:rPr>
        <w:t>让更多好干部脱颖而出，从而“聚”来、“用”好天下英才。</w:t>
      </w:r>
    </w:p>
    <w:p w:rsidR="00673C47" w:rsidRDefault="00673C47" w:rsidP="003A246D">
      <w:pPr>
        <w:spacing w:line="400" w:lineRule="exact"/>
        <w:ind w:firstLineChars="200" w:firstLine="480"/>
        <w:jc w:val="righ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（来源</w:t>
      </w:r>
      <w:r w:rsidRPr="00A23F51">
        <w:rPr>
          <w:rStyle w:val="a5"/>
          <w:rFonts w:ascii="仿宋_GB2312" w:eastAsia="仿宋_GB2312" w:hAnsi="仿宋" w:cs="Times New Roman"/>
          <w:bCs/>
          <w:color w:val="auto"/>
          <w:sz w:val="24"/>
          <w:szCs w:val="24"/>
        </w:rPr>
        <w:t>：</w:t>
      </w:r>
      <w:r w:rsidR="00562E5B" w:rsidRPr="00A23F51">
        <w:rPr>
          <w:rStyle w:val="a5"/>
          <w:rFonts w:ascii="仿宋_GB2312" w:eastAsia="仿宋_GB2312" w:hAnsi="仿宋" w:cs="Times New Roman" w:hint="eastAsia"/>
          <w:bCs/>
          <w:color w:val="auto"/>
          <w:sz w:val="24"/>
          <w:szCs w:val="24"/>
        </w:rPr>
        <w:t>《</w:t>
      </w:r>
      <w:r w:rsidR="00562E5B" w:rsidRPr="00A23F51">
        <w:rPr>
          <w:rStyle w:val="a5"/>
          <w:rFonts w:ascii="仿宋_GB2312" w:eastAsia="仿宋_GB2312" w:hAnsi="仿宋" w:cs="Times New Roman"/>
          <w:bCs/>
          <w:color w:val="auto"/>
          <w:sz w:val="24"/>
          <w:szCs w:val="24"/>
        </w:rPr>
        <w:t>人民日报</w:t>
      </w:r>
      <w:r w:rsidR="00562E5B"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bCs/>
          <w:color w:val="auto"/>
          <w:sz w:val="24"/>
          <w:szCs w:val="24"/>
        </w:rPr>
        <w:t>客户端</w:t>
      </w:r>
      <w:r w:rsidRPr="00A23F51">
        <w:rPr>
          <w:rStyle w:val="a5"/>
          <w:rFonts w:ascii="仿宋_GB2312" w:eastAsia="仿宋_GB2312" w:hAnsi="仿宋" w:cs="Times New Roman" w:hint="eastAsia"/>
          <w:bCs/>
          <w:color w:val="auto"/>
          <w:sz w:val="24"/>
          <w:szCs w:val="24"/>
        </w:rPr>
        <w:t>）</w:t>
      </w:r>
    </w:p>
    <w:p w:rsidR="00610EAD" w:rsidRDefault="00610EAD" w:rsidP="003A246D">
      <w:pPr>
        <w:spacing w:line="400" w:lineRule="exact"/>
        <w:ind w:firstLineChars="200" w:firstLine="480"/>
        <w:jc w:val="right"/>
        <w:rPr>
          <w:rStyle w:val="a5"/>
          <w:rFonts w:ascii="仿宋_GB2312" w:eastAsia="仿宋_GB2312" w:hAnsi="仿宋" w:cs="Times New Roman"/>
          <w:bCs/>
          <w:color w:val="auto"/>
          <w:sz w:val="24"/>
          <w:szCs w:val="24"/>
        </w:rPr>
      </w:pPr>
    </w:p>
    <w:p w:rsidR="004D167A" w:rsidRPr="005F7B20" w:rsidRDefault="004D167A" w:rsidP="003A246D">
      <w:pPr>
        <w:spacing w:line="400" w:lineRule="exact"/>
        <w:outlineLvl w:val="1"/>
        <w:rPr>
          <w:rStyle w:val="a5"/>
          <w:rFonts w:ascii="仿宋_GB2312" w:eastAsia="仿宋_GB2312" w:hAnsi="仿宋" w:cs="Times New Roman"/>
          <w:b/>
          <w:bCs/>
          <w:color w:val="auto"/>
          <w:sz w:val="24"/>
          <w:szCs w:val="24"/>
        </w:rPr>
      </w:pPr>
      <w:r w:rsidRPr="00A23F51">
        <w:rPr>
          <w:rStyle w:val="a5"/>
          <w:rFonts w:ascii="仿宋_GB2312" w:eastAsia="仿宋_GB2312" w:hAnsi="仿宋" w:hint="eastAsia"/>
          <w:b/>
          <w:bCs/>
          <w:color w:val="auto"/>
          <w:sz w:val="24"/>
        </w:rPr>
        <w:t>◆</w:t>
      </w:r>
      <w:r w:rsidRPr="00E50A3B">
        <w:rPr>
          <w:rStyle w:val="a5"/>
          <w:rFonts w:ascii="仿宋_GB2312" w:eastAsia="仿宋_GB2312" w:hAnsi="仿宋" w:hint="eastAsia"/>
          <w:b/>
          <w:bCs/>
          <w:color w:val="auto"/>
          <w:sz w:val="24"/>
        </w:rPr>
        <w:t>陈宝生</w:t>
      </w:r>
      <w:r w:rsidR="00610EAD">
        <w:rPr>
          <w:rStyle w:val="a5"/>
          <w:rFonts w:ascii="仿宋_GB2312" w:eastAsia="仿宋_GB2312" w:hAnsi="仿宋" w:hint="eastAsia"/>
          <w:b/>
          <w:bCs/>
          <w:color w:val="auto"/>
          <w:sz w:val="24"/>
        </w:rPr>
        <w:t>部长</w:t>
      </w:r>
      <w:r>
        <w:rPr>
          <w:rStyle w:val="a5"/>
          <w:rFonts w:ascii="仿宋_GB2312" w:eastAsia="仿宋_GB2312" w:hAnsi="仿宋" w:hint="eastAsia"/>
          <w:b/>
          <w:bCs/>
          <w:color w:val="auto"/>
          <w:sz w:val="24"/>
        </w:rPr>
        <w:t>：</w:t>
      </w:r>
      <w:r w:rsidRPr="005F7B20">
        <w:rPr>
          <w:rStyle w:val="a5"/>
          <w:rFonts w:ascii="仿宋_GB2312" w:eastAsia="仿宋_GB2312" w:hAnsi="仿宋" w:cs="Times New Roman" w:hint="eastAsia"/>
          <w:b/>
          <w:bCs/>
          <w:color w:val="auto"/>
          <w:sz w:val="24"/>
          <w:szCs w:val="24"/>
        </w:rPr>
        <w:t>规范正常人才交流，遏制恶性竞争</w:t>
      </w:r>
    </w:p>
    <w:p w:rsidR="004D167A" w:rsidRDefault="004D167A" w:rsidP="003A246D">
      <w:pPr>
        <w:spacing w:line="400" w:lineRule="exact"/>
        <w:ind w:firstLineChars="200" w:firstLine="480"/>
        <w:jc w:val="left"/>
        <w:rPr>
          <w:rStyle w:val="a5"/>
          <w:rFonts w:ascii="仿宋_GB2312" w:eastAsia="仿宋_GB2312" w:hAnsi="仿宋" w:cs="Times New Roman"/>
          <w:bCs/>
          <w:color w:val="auto"/>
          <w:sz w:val="24"/>
          <w:szCs w:val="24"/>
        </w:rPr>
      </w:pPr>
      <w:r w:rsidRPr="004D167A">
        <w:rPr>
          <w:rStyle w:val="a5"/>
          <w:rFonts w:ascii="仿宋_GB2312" w:eastAsia="仿宋_GB2312" w:hAnsi="仿宋" w:cs="Times New Roman"/>
          <w:bCs/>
          <w:color w:val="auto"/>
          <w:sz w:val="24"/>
          <w:szCs w:val="24"/>
        </w:rPr>
        <w:t>3月12日, 十二届全国人大五次会议新闻中心举行记者会</w:t>
      </w:r>
      <w:r>
        <w:rPr>
          <w:rStyle w:val="a5"/>
          <w:rFonts w:ascii="仿宋_GB2312" w:eastAsia="仿宋_GB2312" w:hAnsi="仿宋" w:cs="Times New Roman" w:hint="eastAsia"/>
          <w:bCs/>
          <w:color w:val="auto"/>
          <w:sz w:val="24"/>
          <w:szCs w:val="24"/>
        </w:rPr>
        <w:t>，教育部部长陈宝生参会时指出，为解决</w:t>
      </w:r>
      <w:r w:rsidRPr="00E50A3B">
        <w:rPr>
          <w:rStyle w:val="a5"/>
          <w:rFonts w:ascii="仿宋_GB2312" w:eastAsia="仿宋_GB2312" w:hAnsi="仿宋" w:cs="Times New Roman" w:hint="eastAsia"/>
          <w:bCs/>
          <w:color w:val="auto"/>
          <w:sz w:val="24"/>
          <w:szCs w:val="24"/>
        </w:rPr>
        <w:t>“孔雀东南飞”</w:t>
      </w:r>
      <w:r>
        <w:rPr>
          <w:rStyle w:val="a5"/>
          <w:rFonts w:ascii="仿宋_GB2312" w:eastAsia="仿宋_GB2312" w:hAnsi="仿宋" w:cs="Times New Roman" w:hint="eastAsia"/>
          <w:bCs/>
          <w:color w:val="auto"/>
          <w:sz w:val="24"/>
          <w:szCs w:val="24"/>
        </w:rPr>
        <w:t>问题，</w:t>
      </w:r>
      <w:r w:rsidRPr="00E50A3B">
        <w:rPr>
          <w:rStyle w:val="a5"/>
          <w:rFonts w:ascii="仿宋_GB2312" w:eastAsia="仿宋_GB2312" w:hAnsi="仿宋" w:cs="Times New Roman" w:hint="eastAsia"/>
          <w:bCs/>
          <w:color w:val="auto"/>
          <w:sz w:val="24"/>
          <w:szCs w:val="24"/>
        </w:rPr>
        <w:t>教育系统采取了很多措施，支持</w:t>
      </w:r>
      <w:r w:rsidRPr="00E50A3B">
        <w:rPr>
          <w:rStyle w:val="a5"/>
          <w:rFonts w:ascii="仿宋_GB2312" w:eastAsia="仿宋_GB2312" w:hAnsi="仿宋" w:cs="Times New Roman" w:hint="eastAsia"/>
          <w:bCs/>
          <w:color w:val="auto"/>
          <w:sz w:val="24"/>
          <w:szCs w:val="24"/>
        </w:rPr>
        <w:lastRenderedPageBreak/>
        <w:t>西部地区培养当地能够“留得住、用得上”的人才；支持西部地区从东部地区引进人才；支持东部地区向西部地区输出人才。</w:t>
      </w:r>
      <w:r w:rsidR="00610EAD">
        <w:rPr>
          <w:rStyle w:val="a5"/>
          <w:rFonts w:ascii="仿宋_GB2312" w:eastAsia="仿宋_GB2312" w:hAnsi="仿宋" w:cs="Times New Roman" w:hint="eastAsia"/>
          <w:bCs/>
          <w:color w:val="auto"/>
          <w:sz w:val="24"/>
          <w:szCs w:val="24"/>
        </w:rPr>
        <w:t>还</w:t>
      </w:r>
      <w:r w:rsidRPr="00E50A3B">
        <w:rPr>
          <w:rStyle w:val="a5"/>
          <w:rFonts w:ascii="仿宋_GB2312" w:eastAsia="仿宋_GB2312" w:hAnsi="仿宋" w:cs="Times New Roman" w:hint="eastAsia"/>
          <w:bCs/>
          <w:color w:val="auto"/>
          <w:sz w:val="24"/>
          <w:szCs w:val="24"/>
        </w:rPr>
        <w:t>作出了一些制度安排。2月份</w:t>
      </w:r>
      <w:r>
        <w:rPr>
          <w:rStyle w:val="a5"/>
          <w:rFonts w:ascii="仿宋_GB2312" w:eastAsia="仿宋_GB2312" w:hAnsi="仿宋" w:cs="Times New Roman" w:hint="eastAsia"/>
          <w:bCs/>
          <w:color w:val="auto"/>
          <w:sz w:val="24"/>
          <w:szCs w:val="24"/>
        </w:rPr>
        <w:t>发布</w:t>
      </w:r>
      <w:r w:rsidRPr="00E50A3B">
        <w:rPr>
          <w:rStyle w:val="a5"/>
          <w:rFonts w:ascii="仿宋_GB2312" w:eastAsia="仿宋_GB2312" w:hAnsi="仿宋" w:cs="Times New Roman" w:hint="eastAsia"/>
          <w:bCs/>
          <w:color w:val="auto"/>
          <w:sz w:val="24"/>
          <w:szCs w:val="24"/>
        </w:rPr>
        <w:t>通知，</w:t>
      </w:r>
      <w:r w:rsidR="00610EAD" w:rsidRPr="00E50A3B">
        <w:rPr>
          <w:rStyle w:val="a5"/>
          <w:rFonts w:ascii="仿宋_GB2312" w:eastAsia="仿宋_GB2312" w:hAnsi="仿宋" w:cs="Times New Roman" w:hint="eastAsia"/>
          <w:bCs/>
          <w:color w:val="auto"/>
          <w:sz w:val="24"/>
          <w:szCs w:val="24"/>
        </w:rPr>
        <w:t>第一步先要遏制恶性竞争</w:t>
      </w:r>
      <w:r w:rsidR="00610EAD">
        <w:rPr>
          <w:rStyle w:val="a5"/>
          <w:rFonts w:ascii="仿宋_GB2312" w:eastAsia="仿宋_GB2312" w:hAnsi="仿宋" w:cs="Times New Roman" w:hint="eastAsia"/>
          <w:bCs/>
          <w:color w:val="auto"/>
          <w:sz w:val="24"/>
          <w:szCs w:val="24"/>
        </w:rPr>
        <w:t>，</w:t>
      </w:r>
      <w:r w:rsidRPr="00E50A3B">
        <w:rPr>
          <w:rStyle w:val="a5"/>
          <w:rFonts w:ascii="仿宋_GB2312" w:eastAsia="仿宋_GB2312" w:hAnsi="仿宋" w:cs="Times New Roman" w:hint="eastAsia"/>
          <w:bCs/>
          <w:color w:val="auto"/>
          <w:sz w:val="24"/>
          <w:szCs w:val="24"/>
        </w:rPr>
        <w:t>要求东部高校要对人才引进</w:t>
      </w:r>
      <w:r>
        <w:rPr>
          <w:rStyle w:val="a5"/>
          <w:rFonts w:ascii="仿宋_GB2312" w:eastAsia="仿宋_GB2312" w:hAnsi="仿宋" w:cs="Times New Roman" w:hint="eastAsia"/>
          <w:bCs/>
          <w:color w:val="auto"/>
          <w:sz w:val="24"/>
          <w:szCs w:val="24"/>
        </w:rPr>
        <w:t>、</w:t>
      </w:r>
      <w:r w:rsidRPr="00E50A3B">
        <w:rPr>
          <w:rStyle w:val="a5"/>
          <w:rFonts w:ascii="仿宋_GB2312" w:eastAsia="仿宋_GB2312" w:hAnsi="仿宋" w:cs="Times New Roman" w:hint="eastAsia"/>
          <w:bCs/>
          <w:color w:val="auto"/>
          <w:sz w:val="24"/>
          <w:szCs w:val="24"/>
        </w:rPr>
        <w:t>薪酬条件</w:t>
      </w:r>
      <w:r>
        <w:rPr>
          <w:rStyle w:val="a5"/>
          <w:rFonts w:ascii="仿宋_GB2312" w:eastAsia="仿宋_GB2312" w:hAnsi="仿宋" w:cs="Times New Roman" w:hint="eastAsia"/>
          <w:bCs/>
          <w:color w:val="auto"/>
          <w:sz w:val="24"/>
          <w:szCs w:val="24"/>
        </w:rPr>
        <w:t>等</w:t>
      </w:r>
      <w:r w:rsidRPr="00E50A3B">
        <w:rPr>
          <w:rStyle w:val="a5"/>
          <w:rFonts w:ascii="仿宋_GB2312" w:eastAsia="仿宋_GB2312" w:hAnsi="仿宋" w:cs="Times New Roman" w:hint="eastAsia"/>
          <w:bCs/>
          <w:color w:val="auto"/>
          <w:sz w:val="24"/>
          <w:szCs w:val="24"/>
        </w:rPr>
        <w:t>作出规范。同时，各高校要对人才聘用合同契约加强管理，对引进各种人才加强规范，</w:t>
      </w:r>
      <w:r>
        <w:rPr>
          <w:rStyle w:val="a5"/>
          <w:rFonts w:ascii="仿宋_GB2312" w:eastAsia="仿宋_GB2312" w:hAnsi="仿宋" w:cs="Times New Roman" w:hint="eastAsia"/>
          <w:bCs/>
          <w:color w:val="auto"/>
          <w:sz w:val="24"/>
          <w:szCs w:val="24"/>
        </w:rPr>
        <w:t>按</w:t>
      </w:r>
      <w:r w:rsidRPr="00E50A3B">
        <w:rPr>
          <w:rStyle w:val="a5"/>
          <w:rFonts w:ascii="仿宋_GB2312" w:eastAsia="仿宋_GB2312" w:hAnsi="仿宋" w:cs="Times New Roman" w:hint="eastAsia"/>
          <w:bCs/>
          <w:color w:val="auto"/>
          <w:sz w:val="24"/>
          <w:szCs w:val="24"/>
        </w:rPr>
        <w:t>约办事。下一步，</w:t>
      </w:r>
      <w:r w:rsidR="00610EAD">
        <w:rPr>
          <w:rStyle w:val="a5"/>
          <w:rFonts w:ascii="仿宋_GB2312" w:eastAsia="仿宋_GB2312" w:hAnsi="仿宋" w:cs="Times New Roman" w:hint="eastAsia"/>
          <w:bCs/>
          <w:color w:val="auto"/>
          <w:sz w:val="24"/>
          <w:szCs w:val="24"/>
        </w:rPr>
        <w:t>将</w:t>
      </w:r>
      <w:r w:rsidR="00610EAD" w:rsidRPr="00610EAD">
        <w:rPr>
          <w:rStyle w:val="a5"/>
          <w:rFonts w:ascii="仿宋_GB2312" w:eastAsia="仿宋_GB2312" w:hAnsi="仿宋" w:cs="Times New Roman" w:hint="eastAsia"/>
          <w:bCs/>
          <w:color w:val="auto"/>
          <w:sz w:val="24"/>
          <w:szCs w:val="24"/>
        </w:rPr>
        <w:t>在今年2月份规定的基础上，</w:t>
      </w:r>
      <w:r w:rsidRPr="00E50A3B">
        <w:rPr>
          <w:rStyle w:val="a5"/>
          <w:rFonts w:ascii="仿宋_GB2312" w:eastAsia="仿宋_GB2312" w:hAnsi="仿宋" w:cs="Times New Roman" w:hint="eastAsia"/>
          <w:bCs/>
          <w:color w:val="auto"/>
          <w:sz w:val="24"/>
          <w:szCs w:val="24"/>
        </w:rPr>
        <w:t>引导各高校形成联盟，制定公约，对薪酬等条件上大体上做出规范</w:t>
      </w:r>
      <w:r>
        <w:rPr>
          <w:rStyle w:val="a5"/>
          <w:rFonts w:ascii="仿宋_GB2312" w:eastAsia="仿宋_GB2312" w:hAnsi="仿宋" w:cs="Times New Roman" w:hint="eastAsia"/>
          <w:bCs/>
          <w:color w:val="auto"/>
          <w:sz w:val="24"/>
          <w:szCs w:val="24"/>
        </w:rPr>
        <w:t>，引导</w:t>
      </w:r>
      <w:r w:rsidRPr="00E50A3B">
        <w:rPr>
          <w:rStyle w:val="a5"/>
          <w:rFonts w:ascii="仿宋_GB2312" w:eastAsia="仿宋_GB2312" w:hAnsi="仿宋" w:cs="Times New Roman" w:hint="eastAsia"/>
          <w:bCs/>
          <w:color w:val="auto"/>
          <w:sz w:val="24"/>
          <w:szCs w:val="24"/>
        </w:rPr>
        <w:t>正常的人才交流。</w:t>
      </w:r>
      <w:r>
        <w:rPr>
          <w:rStyle w:val="a5"/>
          <w:rFonts w:ascii="仿宋_GB2312" w:eastAsia="仿宋_GB2312" w:hAnsi="仿宋" w:cs="Times New Roman" w:hint="eastAsia"/>
          <w:bCs/>
          <w:color w:val="auto"/>
          <w:sz w:val="24"/>
          <w:szCs w:val="24"/>
        </w:rPr>
        <w:t>同时</w:t>
      </w:r>
      <w:r w:rsidRPr="00E50A3B">
        <w:rPr>
          <w:rStyle w:val="a5"/>
          <w:rFonts w:ascii="仿宋_GB2312" w:eastAsia="仿宋_GB2312" w:hAnsi="仿宋" w:cs="Times New Roman" w:hint="eastAsia"/>
          <w:bCs/>
          <w:color w:val="auto"/>
          <w:sz w:val="24"/>
          <w:szCs w:val="24"/>
        </w:rPr>
        <w:t>要改变评价机制</w:t>
      </w:r>
      <w:r>
        <w:rPr>
          <w:rStyle w:val="a5"/>
          <w:rFonts w:ascii="仿宋_GB2312" w:eastAsia="仿宋_GB2312" w:hAnsi="仿宋" w:cs="Times New Roman" w:hint="eastAsia"/>
          <w:bCs/>
          <w:color w:val="auto"/>
          <w:sz w:val="24"/>
          <w:szCs w:val="24"/>
        </w:rPr>
        <w:t>，</w:t>
      </w:r>
      <w:r w:rsidRPr="00E50A3B">
        <w:rPr>
          <w:rStyle w:val="a5"/>
          <w:rFonts w:ascii="仿宋_GB2312" w:eastAsia="仿宋_GB2312" w:hAnsi="仿宋" w:cs="Times New Roman" w:hint="eastAsia"/>
          <w:bCs/>
          <w:color w:val="auto"/>
          <w:sz w:val="24"/>
          <w:szCs w:val="24"/>
        </w:rPr>
        <w:t>用评价机制作为指挥棒，</w:t>
      </w:r>
      <w:r w:rsidR="00610EAD">
        <w:rPr>
          <w:rStyle w:val="a5"/>
          <w:rFonts w:ascii="仿宋_GB2312" w:eastAsia="仿宋_GB2312" w:hAnsi="仿宋" w:cs="Times New Roman" w:hint="eastAsia"/>
          <w:bCs/>
          <w:color w:val="auto"/>
          <w:sz w:val="24"/>
          <w:szCs w:val="24"/>
        </w:rPr>
        <w:t>促使</w:t>
      </w:r>
      <w:r w:rsidRPr="00E50A3B">
        <w:rPr>
          <w:rStyle w:val="a5"/>
          <w:rFonts w:ascii="仿宋_GB2312" w:eastAsia="仿宋_GB2312" w:hAnsi="仿宋" w:cs="Times New Roman" w:hint="eastAsia"/>
          <w:bCs/>
          <w:color w:val="auto"/>
          <w:sz w:val="24"/>
          <w:szCs w:val="24"/>
        </w:rPr>
        <w:t>高校下功夫练内功，自己培养人才，从海内外吸引人才。</w:t>
      </w:r>
      <w:r w:rsidR="00610EAD">
        <w:rPr>
          <w:rStyle w:val="a5"/>
          <w:rFonts w:ascii="仿宋_GB2312" w:eastAsia="仿宋_GB2312" w:hAnsi="仿宋" w:cs="Times New Roman" w:hint="eastAsia"/>
          <w:bCs/>
          <w:color w:val="auto"/>
          <w:sz w:val="24"/>
          <w:szCs w:val="24"/>
        </w:rPr>
        <w:t xml:space="preserve">                                     </w:t>
      </w:r>
      <w:r>
        <w:rPr>
          <w:rStyle w:val="a5"/>
          <w:rFonts w:ascii="仿宋_GB2312" w:eastAsia="仿宋_GB2312" w:hAnsi="仿宋" w:cs="Times New Roman" w:hint="eastAsia"/>
          <w:bCs/>
          <w:color w:val="auto"/>
          <w:sz w:val="24"/>
          <w:szCs w:val="24"/>
        </w:rPr>
        <w:t>（</w:t>
      </w:r>
      <w:r w:rsidRPr="005F7B20">
        <w:rPr>
          <w:rStyle w:val="a5"/>
          <w:rFonts w:ascii="仿宋_GB2312" w:eastAsia="仿宋_GB2312" w:hAnsi="仿宋" w:cs="Times New Roman" w:hint="eastAsia"/>
          <w:bCs/>
          <w:color w:val="auto"/>
          <w:sz w:val="24"/>
          <w:szCs w:val="24"/>
        </w:rPr>
        <w:t>来源：新华网</w:t>
      </w:r>
      <w:r>
        <w:rPr>
          <w:rStyle w:val="a5"/>
          <w:rFonts w:ascii="仿宋_GB2312" w:eastAsia="仿宋_GB2312" w:hAnsi="仿宋" w:cs="Times New Roman" w:hint="eastAsia"/>
          <w:bCs/>
          <w:color w:val="auto"/>
          <w:sz w:val="24"/>
          <w:szCs w:val="24"/>
        </w:rPr>
        <w:t>）</w:t>
      </w:r>
    </w:p>
    <w:p w:rsidR="007A6F7B" w:rsidRPr="00A23F51" w:rsidRDefault="00610EAD" w:rsidP="0097665E">
      <w:pPr>
        <w:widowControl w:val="0"/>
        <w:tabs>
          <w:tab w:val="left" w:pos="7491"/>
        </w:tabs>
        <w:spacing w:beforeLines="50" w:before="190" w:afterLines="50" w:after="190" w:line="440" w:lineRule="exact"/>
        <w:outlineLvl w:val="0"/>
        <w:rPr>
          <w:rStyle w:val="a5"/>
          <w:rFonts w:ascii="仿宋_GB2312" w:eastAsia="仿宋_GB2312" w:hAnsi="仿宋" w:cs="Times New Roman"/>
          <w:bCs/>
          <w:color w:val="auto"/>
          <w:sz w:val="24"/>
          <w:szCs w:val="24"/>
        </w:rPr>
      </w:pPr>
      <w:r w:rsidRPr="00A23F51">
        <w:rPr>
          <w:rFonts w:ascii="黑体" w:eastAsia="黑体" w:hAnsi="黑体" w:hint="eastAsia"/>
          <w:color w:val="FF0000"/>
          <w:sz w:val="36"/>
          <w:szCs w:val="36"/>
        </w:rPr>
        <w:t>【</w:t>
      </w:r>
      <w:r>
        <w:rPr>
          <w:rFonts w:ascii="黑体" w:eastAsia="黑体" w:hAnsi="黑体" w:hint="eastAsia"/>
          <w:color w:val="FF0000"/>
          <w:sz w:val="36"/>
          <w:szCs w:val="36"/>
        </w:rPr>
        <w:t>政策资讯</w:t>
      </w:r>
      <w:r w:rsidRPr="00A23F51">
        <w:rPr>
          <w:rFonts w:ascii="黑体" w:eastAsia="黑体" w:hAnsi="黑体" w:hint="eastAsia"/>
          <w:color w:val="FF0000"/>
          <w:sz w:val="36"/>
          <w:szCs w:val="36"/>
        </w:rPr>
        <w:t>】</w:t>
      </w:r>
    </w:p>
    <w:p w:rsidR="0097665E" w:rsidRPr="00D62810" w:rsidRDefault="0097665E" w:rsidP="003A246D">
      <w:pPr>
        <w:spacing w:line="40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w:t>
      </w:r>
      <w:r w:rsidRPr="00D62810">
        <w:rPr>
          <w:rStyle w:val="a5"/>
          <w:rFonts w:ascii="仿宋_GB2312" w:eastAsia="仿宋_GB2312" w:hAnsi="仿宋"/>
          <w:b/>
          <w:bCs/>
          <w:color w:val="auto"/>
          <w:sz w:val="24"/>
        </w:rPr>
        <w:t>五部</w:t>
      </w:r>
      <w:r>
        <w:rPr>
          <w:rStyle w:val="a5"/>
          <w:rFonts w:asciiTheme="minorHAnsi" w:eastAsia="仿宋_GB2312" w:hAnsiTheme="minorHAnsi" w:hint="eastAsia"/>
          <w:b/>
          <w:bCs/>
          <w:color w:val="auto"/>
          <w:sz w:val="24"/>
        </w:rPr>
        <w:t>委</w:t>
      </w:r>
      <w:r>
        <w:rPr>
          <w:rStyle w:val="a5"/>
          <w:rFonts w:ascii="仿宋_GB2312" w:eastAsia="仿宋_GB2312" w:hAnsi="仿宋" w:hint="eastAsia"/>
          <w:b/>
          <w:bCs/>
          <w:color w:val="auto"/>
          <w:sz w:val="24"/>
        </w:rPr>
        <w:t>：</w:t>
      </w:r>
      <w:r w:rsidRPr="00D62810">
        <w:rPr>
          <w:rStyle w:val="a5"/>
          <w:rFonts w:ascii="仿宋_GB2312" w:eastAsia="仿宋_GB2312" w:hAnsi="仿宋" w:hint="eastAsia"/>
          <w:b/>
          <w:bCs/>
          <w:color w:val="auto"/>
          <w:sz w:val="24"/>
        </w:rPr>
        <w:t>出台意见简政放权</w:t>
      </w:r>
      <w:r>
        <w:rPr>
          <w:rStyle w:val="a5"/>
          <w:rFonts w:ascii="仿宋_GB2312" w:eastAsia="仿宋_GB2312" w:hAnsi="仿宋" w:hint="eastAsia"/>
          <w:b/>
          <w:bCs/>
          <w:color w:val="auto"/>
          <w:sz w:val="24"/>
        </w:rPr>
        <w:t>，</w:t>
      </w:r>
      <w:r>
        <w:rPr>
          <w:rStyle w:val="a5"/>
          <w:rFonts w:ascii="仿宋_GB2312" w:eastAsia="仿宋_GB2312" w:hAnsi="仿宋"/>
          <w:b/>
          <w:bCs/>
          <w:color w:val="auto"/>
          <w:sz w:val="24"/>
        </w:rPr>
        <w:t>把</w:t>
      </w:r>
      <w:r w:rsidRPr="00D62810">
        <w:rPr>
          <w:rStyle w:val="a5"/>
          <w:rFonts w:ascii="仿宋_GB2312" w:eastAsia="仿宋_GB2312" w:hAnsi="仿宋" w:hint="eastAsia"/>
          <w:b/>
          <w:bCs/>
          <w:color w:val="auto"/>
          <w:sz w:val="24"/>
        </w:rPr>
        <w:t>高教领域“放管服”改革</w:t>
      </w:r>
      <w:r>
        <w:rPr>
          <w:rStyle w:val="a5"/>
          <w:rFonts w:ascii="仿宋_GB2312" w:eastAsia="仿宋_GB2312" w:hAnsi="仿宋" w:hint="eastAsia"/>
          <w:b/>
          <w:bCs/>
          <w:color w:val="auto"/>
          <w:sz w:val="24"/>
        </w:rPr>
        <w:t>推向</w:t>
      </w:r>
      <w:r w:rsidRPr="00D62810">
        <w:rPr>
          <w:rStyle w:val="a5"/>
          <w:rFonts w:ascii="仿宋_GB2312" w:eastAsia="仿宋_GB2312" w:hAnsi="仿宋" w:hint="eastAsia"/>
          <w:b/>
          <w:bCs/>
          <w:color w:val="auto"/>
          <w:sz w:val="24"/>
        </w:rPr>
        <w:t>纵深</w:t>
      </w:r>
    </w:p>
    <w:p w:rsidR="0097665E" w:rsidRPr="00D230CF" w:rsidRDefault="0097665E" w:rsidP="003A246D">
      <w:pPr>
        <w:spacing w:line="400" w:lineRule="exact"/>
        <w:ind w:firstLineChars="200" w:firstLine="480"/>
        <w:jc w:val="left"/>
        <w:rPr>
          <w:rStyle w:val="a5"/>
          <w:rFonts w:ascii="仿宋_GB2312" w:eastAsia="仿宋_GB2312" w:hAnsi="仿宋" w:cs="Times New Roman"/>
          <w:bCs/>
          <w:color w:val="auto"/>
          <w:sz w:val="24"/>
          <w:szCs w:val="24"/>
        </w:rPr>
      </w:pPr>
      <w:r w:rsidRPr="00D230CF">
        <w:rPr>
          <w:rStyle w:val="a5"/>
          <w:rFonts w:ascii="仿宋_GB2312" w:eastAsia="仿宋_GB2312" w:hAnsi="仿宋" w:cs="Times New Roman"/>
          <w:bCs/>
          <w:color w:val="auto"/>
          <w:sz w:val="24"/>
          <w:szCs w:val="24"/>
        </w:rPr>
        <w:t>近日，经国务院同意，教育部、中央编办、国家发展改革委、财政部、人力资源和社会保障部联合印发了《关于深化高等教育领域简政放权放管结合优化服务改革的若干意见》（以下简称《意见》），《意见》瞄准高等教育改革发展中的学科专业、编制、岗位、进人用人、职称评审、薪酬分配、经费使用等深层次问题，</w:t>
      </w:r>
      <w:r w:rsidRPr="00D230CF">
        <w:rPr>
          <w:rStyle w:val="a5"/>
          <w:rFonts w:ascii="仿宋_GB2312" w:eastAsia="仿宋_GB2312" w:hAnsi="仿宋" w:cs="Times New Roman" w:hint="eastAsia"/>
          <w:bCs/>
          <w:color w:val="auto"/>
          <w:sz w:val="24"/>
          <w:szCs w:val="24"/>
        </w:rPr>
        <w:t>进一步向地方和高校放权，</w:t>
      </w:r>
      <w:r w:rsidRPr="00D230CF">
        <w:rPr>
          <w:rStyle w:val="a5"/>
          <w:rFonts w:ascii="仿宋_GB2312" w:eastAsia="仿宋_GB2312" w:hAnsi="仿宋" w:cs="Times New Roman"/>
          <w:bCs/>
          <w:color w:val="auto"/>
          <w:sz w:val="24"/>
          <w:szCs w:val="24"/>
        </w:rPr>
        <w:t>让学校拥有更大办学自主权。</w:t>
      </w:r>
    </w:p>
    <w:p w:rsidR="009811E2" w:rsidRPr="00D230CF" w:rsidRDefault="009811E2" w:rsidP="003A246D">
      <w:pPr>
        <w:spacing w:line="400" w:lineRule="exact"/>
        <w:ind w:firstLineChars="200" w:firstLine="482"/>
        <w:jc w:val="left"/>
        <w:rPr>
          <w:rStyle w:val="a5"/>
          <w:rFonts w:ascii="仿宋_GB2312" w:eastAsia="仿宋_GB2312" w:hAnsi="仿宋" w:cs="Times New Roman"/>
          <w:bCs/>
          <w:color w:val="auto"/>
          <w:sz w:val="24"/>
          <w:szCs w:val="24"/>
        </w:rPr>
      </w:pPr>
      <w:r w:rsidRPr="00D230CF">
        <w:rPr>
          <w:rStyle w:val="a5"/>
          <w:rFonts w:ascii="仿宋_GB2312" w:eastAsia="仿宋_GB2312" w:hAnsi="仿宋" w:cs="Times New Roman" w:hint="eastAsia"/>
          <w:b/>
          <w:bCs/>
          <w:color w:val="auto"/>
          <w:sz w:val="24"/>
          <w:szCs w:val="24"/>
        </w:rPr>
        <w:t>完善高校学科专业设置机制，</w:t>
      </w:r>
      <w:r w:rsidRPr="00D230CF">
        <w:rPr>
          <w:rStyle w:val="a5"/>
          <w:rFonts w:ascii="仿宋_GB2312" w:eastAsia="仿宋_GB2312" w:hAnsi="仿宋" w:cs="Times New Roman" w:hint="eastAsia"/>
          <w:bCs/>
          <w:color w:val="auto"/>
          <w:sz w:val="24"/>
          <w:szCs w:val="24"/>
        </w:rPr>
        <w:t>对符合</w:t>
      </w:r>
      <w:r w:rsidRPr="00D230CF">
        <w:rPr>
          <w:rStyle w:val="a5"/>
          <w:rFonts w:ascii="仿宋_GB2312" w:eastAsia="仿宋_GB2312" w:hAnsi="仿宋" w:cs="Times New Roman"/>
          <w:bCs/>
          <w:color w:val="auto"/>
          <w:sz w:val="24"/>
          <w:szCs w:val="24"/>
        </w:rPr>
        <w:t>条件</w:t>
      </w:r>
      <w:r w:rsidRPr="00D230CF">
        <w:rPr>
          <w:rStyle w:val="a5"/>
          <w:rFonts w:ascii="仿宋_GB2312" w:eastAsia="仿宋_GB2312" w:hAnsi="仿宋" w:cs="Times New Roman" w:hint="eastAsia"/>
          <w:bCs/>
          <w:color w:val="auto"/>
          <w:sz w:val="24"/>
          <w:szCs w:val="24"/>
        </w:rPr>
        <w:t>的高校，新增硕士博士学位授权可不再要求培养年限。</w:t>
      </w:r>
      <w:r w:rsidRPr="00D230CF">
        <w:rPr>
          <w:rStyle w:val="a5"/>
          <w:rFonts w:ascii="仿宋_GB2312" w:eastAsia="仿宋_GB2312" w:hAnsi="仿宋" w:cs="Times New Roman" w:hint="eastAsia"/>
          <w:b/>
          <w:bCs/>
          <w:color w:val="auto"/>
          <w:sz w:val="24"/>
          <w:szCs w:val="24"/>
        </w:rPr>
        <w:t>落实和扩大高校专业设置自主权，</w:t>
      </w:r>
      <w:r w:rsidRPr="00D230CF">
        <w:rPr>
          <w:rStyle w:val="a5"/>
          <w:rFonts w:ascii="仿宋_GB2312" w:eastAsia="仿宋_GB2312" w:hAnsi="仿宋" w:cs="Times New Roman" w:hint="eastAsia"/>
          <w:bCs/>
          <w:color w:val="auto"/>
          <w:sz w:val="24"/>
          <w:szCs w:val="24"/>
        </w:rPr>
        <w:t>除国家控制布点的专业外，高校自主设置《普通高等学校本科专业目录》内的专业，报教育部备案。</w:t>
      </w:r>
      <w:r w:rsidRPr="00D230CF">
        <w:rPr>
          <w:rStyle w:val="a5"/>
          <w:rFonts w:ascii="仿宋_GB2312" w:eastAsia="仿宋_GB2312" w:hAnsi="仿宋" w:cs="Times New Roman" w:hint="eastAsia"/>
          <w:b/>
          <w:bCs/>
          <w:color w:val="auto"/>
          <w:sz w:val="24"/>
          <w:szCs w:val="24"/>
        </w:rPr>
        <w:t>支持高校对接产业行业需求，</w:t>
      </w:r>
      <w:r w:rsidRPr="00D230CF">
        <w:rPr>
          <w:rStyle w:val="a5"/>
          <w:rFonts w:ascii="仿宋_GB2312" w:eastAsia="仿宋_GB2312" w:hAnsi="仿宋" w:cs="Times New Roman" w:hint="eastAsia"/>
          <w:bCs/>
          <w:color w:val="auto"/>
          <w:sz w:val="24"/>
          <w:szCs w:val="24"/>
        </w:rPr>
        <w:t>经学科和产业行业专</w:t>
      </w:r>
      <w:bookmarkStart w:id="0" w:name="_GoBack"/>
      <w:bookmarkEnd w:id="0"/>
      <w:r w:rsidRPr="00D230CF">
        <w:rPr>
          <w:rStyle w:val="a5"/>
          <w:rFonts w:ascii="仿宋_GB2312" w:eastAsia="仿宋_GB2312" w:hAnsi="仿宋" w:cs="Times New Roman" w:hint="eastAsia"/>
          <w:bCs/>
          <w:color w:val="auto"/>
          <w:sz w:val="24"/>
          <w:szCs w:val="24"/>
        </w:rPr>
        <w:t>家充分论证后，按照专业管理规定设置经济社会发展急需的新专业。</w:t>
      </w:r>
    </w:p>
    <w:p w:rsidR="009811E2" w:rsidRPr="00D230CF" w:rsidRDefault="009811E2" w:rsidP="003A246D">
      <w:pPr>
        <w:spacing w:line="400" w:lineRule="exact"/>
        <w:ind w:firstLineChars="200" w:firstLine="482"/>
        <w:jc w:val="left"/>
        <w:rPr>
          <w:rStyle w:val="a5"/>
          <w:rFonts w:ascii="仿宋_GB2312" w:eastAsia="仿宋_GB2312" w:hAnsi="仿宋" w:cs="Times New Roman"/>
          <w:bCs/>
          <w:color w:val="auto"/>
          <w:sz w:val="24"/>
          <w:szCs w:val="24"/>
        </w:rPr>
      </w:pPr>
      <w:r w:rsidRPr="00D230CF">
        <w:rPr>
          <w:rStyle w:val="a5"/>
          <w:rFonts w:ascii="仿宋_GB2312" w:eastAsia="仿宋_GB2312" w:hAnsi="仿宋" w:cs="Times New Roman" w:hint="eastAsia"/>
          <w:b/>
          <w:bCs/>
          <w:color w:val="auto"/>
          <w:sz w:val="24"/>
          <w:szCs w:val="24"/>
        </w:rPr>
        <w:t>积极探索实行高校人员总量管理，</w:t>
      </w:r>
      <w:r w:rsidRPr="00D230CF">
        <w:rPr>
          <w:rStyle w:val="a5"/>
          <w:rFonts w:ascii="仿宋_GB2312" w:eastAsia="仿宋_GB2312" w:hAnsi="仿宋" w:cs="Times New Roman" w:hint="eastAsia"/>
          <w:bCs/>
          <w:color w:val="auto"/>
          <w:sz w:val="24"/>
          <w:szCs w:val="24"/>
        </w:rPr>
        <w:t>试点高校人员总量实行动态调整。纳入总量管理的人员享有相应待遇和保障。高校自主设置内设机构，鼓励高校推进内设机构取消行政级别的试点。</w:t>
      </w:r>
    </w:p>
    <w:p w:rsidR="009811E2" w:rsidRPr="00D230CF" w:rsidRDefault="009811E2" w:rsidP="003A246D">
      <w:pPr>
        <w:spacing w:line="400" w:lineRule="exact"/>
        <w:ind w:firstLineChars="200" w:firstLine="482"/>
        <w:jc w:val="left"/>
        <w:rPr>
          <w:rStyle w:val="a5"/>
          <w:rFonts w:ascii="仿宋_GB2312" w:eastAsia="仿宋_GB2312" w:hAnsi="仿宋" w:cs="Times New Roman"/>
          <w:bCs/>
          <w:color w:val="auto"/>
          <w:sz w:val="24"/>
          <w:szCs w:val="24"/>
        </w:rPr>
      </w:pPr>
      <w:r w:rsidRPr="00D230CF">
        <w:rPr>
          <w:rStyle w:val="a5"/>
          <w:rFonts w:ascii="仿宋_GB2312" w:eastAsia="仿宋_GB2312" w:hAnsi="仿宋" w:cs="Times New Roman" w:hint="eastAsia"/>
          <w:b/>
          <w:bCs/>
          <w:color w:val="auto"/>
          <w:sz w:val="24"/>
          <w:szCs w:val="24"/>
        </w:rPr>
        <w:t>改善高校进人用人，</w:t>
      </w:r>
      <w:r w:rsidRPr="00D230CF">
        <w:rPr>
          <w:rStyle w:val="a5"/>
          <w:rFonts w:ascii="仿宋_GB2312" w:eastAsia="仿宋_GB2312" w:hAnsi="仿宋" w:cs="Times New Roman" w:hint="eastAsia"/>
          <w:bCs/>
          <w:color w:val="auto"/>
          <w:sz w:val="24"/>
          <w:szCs w:val="24"/>
        </w:rPr>
        <w:t>高校根据需要自主制订招聘或解聘的条件和标准，自主公开招聘人才。政府各有关部门不统一组织高校人员聘用考试，简化进人程序，为高校聘用人才提供便捷高效的人事管理服务。</w:t>
      </w:r>
    </w:p>
    <w:p w:rsidR="009811E2" w:rsidRPr="00D230CF" w:rsidRDefault="009811E2" w:rsidP="003A246D">
      <w:pPr>
        <w:spacing w:line="400" w:lineRule="exact"/>
        <w:ind w:firstLineChars="200" w:firstLine="482"/>
        <w:jc w:val="left"/>
        <w:rPr>
          <w:rStyle w:val="a5"/>
          <w:rFonts w:ascii="仿宋_GB2312" w:eastAsia="仿宋_GB2312" w:hAnsi="仿宋" w:cs="Times New Roman"/>
          <w:bCs/>
          <w:color w:val="auto"/>
          <w:sz w:val="24"/>
          <w:szCs w:val="24"/>
        </w:rPr>
      </w:pPr>
      <w:r w:rsidRPr="00D230CF">
        <w:rPr>
          <w:rStyle w:val="a5"/>
          <w:rFonts w:ascii="仿宋_GB2312" w:eastAsia="仿宋_GB2312" w:hAnsi="仿宋" w:cs="Times New Roman" w:hint="eastAsia"/>
          <w:b/>
          <w:bCs/>
          <w:color w:val="auto"/>
          <w:sz w:val="24"/>
          <w:szCs w:val="24"/>
        </w:rPr>
        <w:t>改进高校教师职称评审机制，</w:t>
      </w:r>
      <w:r w:rsidRPr="00D230CF">
        <w:rPr>
          <w:rStyle w:val="a5"/>
          <w:rFonts w:ascii="仿宋_GB2312" w:eastAsia="仿宋_GB2312" w:hAnsi="仿宋" w:cs="Times New Roman" w:hint="eastAsia"/>
          <w:bCs/>
          <w:color w:val="auto"/>
          <w:sz w:val="24"/>
          <w:szCs w:val="24"/>
        </w:rPr>
        <w:t>将职称评审权下放到高校，取消行政部门对高校教授和副教授职称评审权的审批管理方式。</w:t>
      </w:r>
      <w:r w:rsidRPr="00D230CF">
        <w:rPr>
          <w:rStyle w:val="a5"/>
          <w:rFonts w:ascii="仿宋_GB2312" w:eastAsia="仿宋_GB2312" w:hAnsi="仿宋" w:cs="Times New Roman" w:hint="eastAsia"/>
          <w:b/>
          <w:bCs/>
          <w:color w:val="auto"/>
          <w:sz w:val="24"/>
          <w:szCs w:val="24"/>
        </w:rPr>
        <w:t>改进教师职称评审方法</w:t>
      </w:r>
      <w:r w:rsidR="00D230CF" w:rsidRPr="00D230CF">
        <w:rPr>
          <w:rStyle w:val="a5"/>
          <w:rFonts w:ascii="仿宋_GB2312" w:eastAsia="仿宋_GB2312" w:hAnsi="仿宋" w:cs="Times New Roman" w:hint="eastAsia"/>
          <w:b/>
          <w:bCs/>
          <w:color w:val="auto"/>
          <w:sz w:val="24"/>
          <w:szCs w:val="24"/>
        </w:rPr>
        <w:t>，</w:t>
      </w:r>
      <w:r w:rsidRPr="00D230CF">
        <w:rPr>
          <w:rStyle w:val="a5"/>
          <w:rFonts w:ascii="仿宋_GB2312" w:eastAsia="仿宋_GB2312" w:hAnsi="仿宋" w:cs="Times New Roman" w:hint="eastAsia"/>
          <w:bCs/>
          <w:color w:val="auto"/>
          <w:sz w:val="24"/>
          <w:szCs w:val="24"/>
        </w:rPr>
        <w:t>高校要将师德表现作为评聘的首要条件，提高教学业绩在评聘中的比重。建立分类评价标准。完善同行专家评价机制，建立以“代表性成果”和实际贡献为主要内容的评价方式。</w:t>
      </w:r>
    </w:p>
    <w:p w:rsidR="009811E2" w:rsidRPr="00D230CF" w:rsidRDefault="009811E2" w:rsidP="003A246D">
      <w:pPr>
        <w:spacing w:line="400" w:lineRule="exact"/>
        <w:ind w:firstLineChars="200" w:firstLine="482"/>
        <w:jc w:val="left"/>
        <w:rPr>
          <w:rStyle w:val="a5"/>
          <w:rFonts w:ascii="仿宋_GB2312" w:eastAsia="仿宋_GB2312" w:hAnsi="仿宋" w:cs="Times New Roman"/>
          <w:bCs/>
          <w:color w:val="auto"/>
          <w:sz w:val="24"/>
          <w:szCs w:val="24"/>
        </w:rPr>
      </w:pPr>
      <w:r w:rsidRPr="00D230CF">
        <w:rPr>
          <w:rStyle w:val="a5"/>
          <w:rFonts w:ascii="仿宋_GB2312" w:eastAsia="仿宋_GB2312" w:hAnsi="仿宋" w:cs="Times New Roman" w:hint="eastAsia"/>
          <w:b/>
          <w:bCs/>
          <w:color w:val="auto"/>
          <w:sz w:val="24"/>
          <w:szCs w:val="24"/>
        </w:rPr>
        <w:t>健全薪酬分配制度</w:t>
      </w:r>
      <w:r w:rsidRPr="00D230CF">
        <w:rPr>
          <w:rStyle w:val="a5"/>
          <w:rFonts w:ascii="仿宋_GB2312" w:eastAsia="仿宋_GB2312" w:hAnsi="仿宋" w:cs="Times New Roman" w:hint="eastAsia"/>
          <w:bCs/>
          <w:color w:val="auto"/>
          <w:sz w:val="24"/>
          <w:szCs w:val="24"/>
        </w:rPr>
        <w:t>，在核定的绩效工资总量内可采取年薪制、协议工资、项目工资等灵活多样的分配形式和分配办法。绩效工资分配要向关键岗位、高层次人才、业务骨干和做出突出成绩的工作人员倾斜。高校科研人员依法取得的科技成果转化奖励收入，不纳入绩效工资。</w:t>
      </w:r>
    </w:p>
    <w:p w:rsidR="00D230CF" w:rsidRPr="00D230CF" w:rsidRDefault="00D230CF" w:rsidP="003A246D">
      <w:pPr>
        <w:spacing w:line="400" w:lineRule="exact"/>
        <w:ind w:firstLineChars="200" w:firstLine="480"/>
        <w:jc w:val="left"/>
        <w:rPr>
          <w:rStyle w:val="a5"/>
          <w:rFonts w:ascii="仿宋_GB2312" w:eastAsia="仿宋_GB2312" w:hAnsi="仿宋" w:cs="Times New Roman"/>
          <w:bCs/>
          <w:color w:val="auto"/>
          <w:sz w:val="24"/>
          <w:szCs w:val="24"/>
        </w:rPr>
      </w:pPr>
      <w:r w:rsidRPr="00D230CF">
        <w:rPr>
          <w:rStyle w:val="a5"/>
          <w:rFonts w:ascii="仿宋_GB2312" w:eastAsia="仿宋_GB2312" w:hAnsi="仿宋" w:cs="Times New Roman" w:hint="eastAsia"/>
          <w:bCs/>
          <w:color w:val="auto"/>
          <w:sz w:val="24"/>
          <w:szCs w:val="24"/>
        </w:rPr>
        <w:t>此外</w:t>
      </w:r>
      <w:r w:rsidRPr="00D230CF">
        <w:rPr>
          <w:rStyle w:val="a5"/>
          <w:rFonts w:ascii="仿宋_GB2312" w:eastAsia="仿宋_GB2312" w:hAnsi="仿宋" w:cs="Times New Roman"/>
          <w:bCs/>
          <w:color w:val="auto"/>
          <w:sz w:val="24"/>
          <w:szCs w:val="24"/>
        </w:rPr>
        <w:t>，</w:t>
      </w:r>
      <w:r w:rsidR="009811E2" w:rsidRPr="00D230CF">
        <w:rPr>
          <w:rStyle w:val="a5"/>
          <w:rFonts w:ascii="仿宋_GB2312" w:eastAsia="仿宋_GB2312" w:hAnsi="仿宋" w:cs="Times New Roman" w:hint="eastAsia"/>
          <w:bCs/>
          <w:color w:val="auto"/>
          <w:sz w:val="24"/>
          <w:szCs w:val="24"/>
        </w:rPr>
        <w:t>《意见》</w:t>
      </w:r>
      <w:r w:rsidRPr="00D230CF">
        <w:rPr>
          <w:rStyle w:val="a5"/>
          <w:rFonts w:ascii="仿宋_GB2312" w:eastAsia="仿宋_GB2312" w:hAnsi="仿宋" w:cs="Times New Roman" w:hint="eastAsia"/>
          <w:bCs/>
          <w:color w:val="auto"/>
          <w:sz w:val="24"/>
          <w:szCs w:val="24"/>
        </w:rPr>
        <w:t>还</w:t>
      </w:r>
      <w:r w:rsidR="009811E2" w:rsidRPr="00D230CF">
        <w:rPr>
          <w:rStyle w:val="a5"/>
          <w:rFonts w:ascii="仿宋_GB2312" w:eastAsia="仿宋_GB2312" w:hAnsi="仿宋" w:cs="Times New Roman" w:hint="eastAsia"/>
          <w:bCs/>
          <w:color w:val="auto"/>
          <w:sz w:val="24"/>
          <w:szCs w:val="24"/>
        </w:rPr>
        <w:t>对完善高校内部治理和强化监管优化服务做出明确规定。</w:t>
      </w:r>
    </w:p>
    <w:p w:rsidR="0097665E" w:rsidRPr="00D230CF" w:rsidRDefault="0097665E" w:rsidP="003A246D">
      <w:pPr>
        <w:spacing w:line="400" w:lineRule="exact"/>
        <w:ind w:firstLineChars="200" w:firstLine="480"/>
        <w:jc w:val="right"/>
        <w:rPr>
          <w:rStyle w:val="a5"/>
          <w:rFonts w:ascii="仿宋_GB2312" w:eastAsia="仿宋_GB2312" w:hAnsi="仿宋" w:cs="Times New Roman"/>
          <w:bCs/>
          <w:color w:val="auto"/>
          <w:sz w:val="24"/>
          <w:szCs w:val="24"/>
        </w:rPr>
      </w:pPr>
      <w:r w:rsidRPr="00D230CF">
        <w:rPr>
          <w:rStyle w:val="a5"/>
          <w:rFonts w:ascii="仿宋_GB2312" w:eastAsia="仿宋_GB2312" w:hAnsi="仿宋" w:cs="Times New Roman" w:hint="eastAsia"/>
          <w:bCs/>
          <w:color w:val="auto"/>
          <w:sz w:val="24"/>
          <w:szCs w:val="24"/>
        </w:rPr>
        <w:t>（</w:t>
      </w:r>
      <w:r w:rsidRPr="00D230CF">
        <w:rPr>
          <w:rStyle w:val="a5"/>
          <w:rFonts w:ascii="仿宋_GB2312" w:eastAsia="仿宋_GB2312" w:hAnsi="仿宋" w:cs="Times New Roman"/>
          <w:bCs/>
          <w:color w:val="auto"/>
          <w:sz w:val="24"/>
          <w:szCs w:val="24"/>
        </w:rPr>
        <w:t>来源：</w:t>
      </w:r>
      <w:hyperlink r:id="rId9" w:tgtFrame="_blank" w:history="1">
        <w:r w:rsidR="009811E2" w:rsidRPr="00D230CF">
          <w:rPr>
            <w:rStyle w:val="a5"/>
            <w:rFonts w:ascii="仿宋_GB2312" w:eastAsia="仿宋_GB2312" w:hAnsi="仿宋" w:cs="Times New Roman" w:hint="eastAsia"/>
            <w:bCs/>
            <w:color w:val="auto"/>
            <w:sz w:val="24"/>
            <w:szCs w:val="24"/>
          </w:rPr>
          <w:t>教育部网站</w:t>
        </w:r>
      </w:hyperlink>
      <w:r w:rsidRPr="00D230CF">
        <w:rPr>
          <w:rStyle w:val="a5"/>
          <w:rFonts w:ascii="仿宋_GB2312" w:eastAsia="仿宋_GB2312" w:hAnsi="仿宋" w:cs="Times New Roman" w:hint="eastAsia"/>
          <w:bCs/>
          <w:color w:val="auto"/>
          <w:sz w:val="24"/>
          <w:szCs w:val="24"/>
        </w:rPr>
        <w:t>）</w:t>
      </w:r>
    </w:p>
    <w:p w:rsidR="0097665E" w:rsidRPr="00890CBD" w:rsidRDefault="0097665E" w:rsidP="003A246D">
      <w:pPr>
        <w:spacing w:line="400" w:lineRule="exact"/>
        <w:rPr>
          <w:rStyle w:val="a5"/>
          <w:rFonts w:ascii="仿宋_GB2312" w:eastAsia="仿宋_GB2312" w:hAnsi="仿宋" w:cs="Times New Roman"/>
          <w:bCs/>
          <w:color w:val="auto"/>
          <w:sz w:val="24"/>
          <w:szCs w:val="24"/>
        </w:rPr>
      </w:pPr>
    </w:p>
    <w:p w:rsidR="002048D5" w:rsidRPr="00A23F51" w:rsidRDefault="001F1C25" w:rsidP="003A246D">
      <w:pPr>
        <w:spacing w:line="40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w:t>
      </w:r>
      <w:r w:rsidR="00353027" w:rsidRPr="00A23F51">
        <w:rPr>
          <w:rStyle w:val="a5"/>
          <w:rFonts w:ascii="仿宋_GB2312" w:eastAsia="仿宋_GB2312" w:hAnsi="仿宋" w:hint="eastAsia"/>
          <w:b/>
          <w:bCs/>
          <w:color w:val="auto"/>
          <w:sz w:val="24"/>
        </w:rPr>
        <w:t>教育部</w:t>
      </w:r>
      <w:r w:rsidR="001D6190" w:rsidRPr="00A23F51">
        <w:rPr>
          <w:rStyle w:val="a5"/>
          <w:rFonts w:ascii="仿宋_GB2312" w:eastAsia="仿宋_GB2312" w:hAnsi="仿宋" w:hint="eastAsia"/>
          <w:b/>
          <w:bCs/>
          <w:color w:val="auto"/>
          <w:sz w:val="24"/>
        </w:rPr>
        <w:t>：促进高校高层次人才合理有序流动</w:t>
      </w:r>
    </w:p>
    <w:p w:rsidR="001D6190" w:rsidRPr="00A23F51" w:rsidRDefault="003B2401" w:rsidP="003A246D">
      <w:pPr>
        <w:spacing w:line="400" w:lineRule="exact"/>
        <w:ind w:firstLineChars="200" w:firstLine="480"/>
        <w:jc w:val="left"/>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日前，</w:t>
      </w:r>
      <w:r w:rsidR="001D6190" w:rsidRPr="00A23F51">
        <w:rPr>
          <w:rStyle w:val="a5"/>
          <w:rFonts w:ascii="仿宋_GB2312" w:eastAsia="仿宋_GB2312" w:hAnsi="仿宋" w:cs="Times New Roman" w:hint="eastAsia"/>
          <w:bCs/>
          <w:color w:val="auto"/>
          <w:sz w:val="24"/>
          <w:szCs w:val="24"/>
        </w:rPr>
        <w:t>教育部办公厅发布《关于坚持正确导向促进高校高层次人才合理有序流动的通知》(以下简称《通知》)，提出“不鼓励东部高校从中西部、东北地区高校引进人才”；高校之间不得片面依赖高薪酬高待遇竞价抢挖人才；提倡高校间约定同一地区人才薪酬最高限额，合理引导高层次人才薪酬待遇。</w:t>
      </w:r>
    </w:p>
    <w:p w:rsidR="001D6190" w:rsidRPr="00A23F51" w:rsidRDefault="001D6190" w:rsidP="003A246D">
      <w:pPr>
        <w:spacing w:line="400" w:lineRule="exact"/>
        <w:ind w:firstLineChars="200" w:firstLine="480"/>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通知》要求，切实加强学校党委对人才工作的领导，注重于打基础、利长远，把握好引才目标任务、重点领域和优先次序。《通知》明确，坚持正确的人才流动导向。高校高层次人才流动要服从服务于立德树人根本任务和高等教育改革发展稳定大局。人才竞争要有国际眼光，突出“高精尖缺”导向，注重引进海外高层次人才。“长江学者奖励计划”继续加大对引进海外高层次人才和西部、东北地区高校高层次人才发展倾斜力度。</w:t>
      </w:r>
    </w:p>
    <w:p w:rsidR="002C6CF3" w:rsidRDefault="001D6190" w:rsidP="003A246D">
      <w:pPr>
        <w:spacing w:line="400" w:lineRule="exact"/>
        <w:ind w:firstLineChars="200" w:firstLine="480"/>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《通知》强调，鼓励高校建立协商沟通机制，探索建立人才成果合理共享机制，探索人才流动中对前期培养投入的补偿机制等。</w:t>
      </w:r>
      <w:r w:rsidR="00561740">
        <w:rPr>
          <w:rStyle w:val="a5"/>
          <w:rFonts w:ascii="仿宋_GB2312" w:eastAsia="仿宋_GB2312" w:hAnsi="仿宋" w:cs="Times New Roman" w:hint="eastAsia"/>
          <w:bCs/>
          <w:color w:val="auto"/>
          <w:sz w:val="24"/>
          <w:szCs w:val="24"/>
        </w:rPr>
        <w:t xml:space="preserve"> </w:t>
      </w:r>
      <w:r w:rsidRPr="00A23F51">
        <w:rPr>
          <w:rStyle w:val="a5"/>
          <w:rFonts w:ascii="仿宋_GB2312" w:eastAsia="仿宋_GB2312" w:hAnsi="仿宋" w:cs="Times New Roman" w:hint="eastAsia"/>
          <w:bCs/>
          <w:color w:val="auto"/>
          <w:sz w:val="24"/>
          <w:szCs w:val="24"/>
        </w:rPr>
        <w:t xml:space="preserve"> </w:t>
      </w:r>
      <w:r w:rsidRPr="00137C44">
        <w:rPr>
          <w:rStyle w:val="a5"/>
          <w:rFonts w:ascii="仿宋_GB2312" w:eastAsia="仿宋_GB2312" w:hAnsi="仿宋" w:cs="Times New Roman" w:hint="eastAsia"/>
          <w:bCs/>
          <w:color w:val="auto"/>
          <w:sz w:val="24"/>
          <w:szCs w:val="24"/>
        </w:rPr>
        <w:t xml:space="preserve"> （来源：</w:t>
      </w:r>
      <w:r w:rsidR="00562E5B" w:rsidRPr="00137C44">
        <w:rPr>
          <w:rStyle w:val="a5"/>
          <w:rFonts w:ascii="仿宋_GB2312" w:eastAsia="仿宋_GB2312" w:hAnsi="仿宋" w:cs="Times New Roman" w:hint="eastAsia"/>
          <w:bCs/>
          <w:color w:val="auto"/>
          <w:sz w:val="24"/>
          <w:szCs w:val="24"/>
        </w:rPr>
        <w:t>《文</w:t>
      </w:r>
      <w:r w:rsidR="00562E5B" w:rsidRPr="00137C44">
        <w:rPr>
          <w:rStyle w:val="a5"/>
          <w:rFonts w:asciiTheme="majorEastAsia" w:eastAsiaTheme="majorEastAsia" w:hAnsiTheme="majorEastAsia" w:cs="Times New Roman" w:hint="eastAsia"/>
          <w:bCs/>
          <w:color w:val="auto"/>
          <w:sz w:val="24"/>
          <w:szCs w:val="24"/>
        </w:rPr>
        <w:t>匯</w:t>
      </w:r>
      <w:r w:rsidR="00562E5B" w:rsidRPr="00137C44">
        <w:rPr>
          <w:rStyle w:val="a5"/>
          <w:rFonts w:ascii="仿宋_GB2312" w:eastAsia="仿宋_GB2312" w:hAnsi="仿宋" w:cs="Times New Roman" w:hint="eastAsia"/>
          <w:bCs/>
          <w:color w:val="auto"/>
          <w:sz w:val="24"/>
          <w:szCs w:val="24"/>
        </w:rPr>
        <w:t>报》</w:t>
      </w:r>
      <w:r w:rsidRPr="00137C44">
        <w:rPr>
          <w:rStyle w:val="a5"/>
          <w:rFonts w:ascii="仿宋_GB2312" w:eastAsia="仿宋_GB2312" w:hAnsi="仿宋" w:cs="Times New Roman" w:hint="eastAsia"/>
          <w:bCs/>
          <w:color w:val="auto"/>
          <w:sz w:val="24"/>
          <w:szCs w:val="24"/>
        </w:rPr>
        <w:t>）</w:t>
      </w:r>
    </w:p>
    <w:p w:rsidR="00D415C3" w:rsidRDefault="00D415C3" w:rsidP="003A246D">
      <w:pPr>
        <w:spacing w:line="400" w:lineRule="exact"/>
        <w:ind w:firstLineChars="200" w:firstLine="480"/>
        <w:jc w:val="left"/>
        <w:rPr>
          <w:rStyle w:val="a5"/>
          <w:rFonts w:ascii="仿宋_GB2312" w:eastAsia="仿宋_GB2312" w:hAnsi="仿宋" w:cs="Times New Roman"/>
          <w:bCs/>
          <w:color w:val="auto"/>
          <w:sz w:val="24"/>
          <w:szCs w:val="24"/>
        </w:rPr>
      </w:pPr>
    </w:p>
    <w:p w:rsidR="00D415C3" w:rsidRPr="00D415C3" w:rsidRDefault="00D415C3" w:rsidP="003A246D">
      <w:pPr>
        <w:spacing w:line="40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w:t>
      </w:r>
      <w:r w:rsidRPr="00D415C3">
        <w:rPr>
          <w:rStyle w:val="a5"/>
          <w:rFonts w:ascii="仿宋_GB2312" w:eastAsia="仿宋_GB2312" w:hAnsi="仿宋" w:hint="eastAsia"/>
          <w:b/>
          <w:bCs/>
          <w:color w:val="auto"/>
          <w:sz w:val="24"/>
        </w:rPr>
        <w:t>人社部：5年内争取完成职称制度改革</w:t>
      </w:r>
    </w:p>
    <w:p w:rsidR="00D415C3" w:rsidRPr="00D415C3" w:rsidRDefault="00D415C3" w:rsidP="003A246D">
      <w:pPr>
        <w:spacing w:line="400" w:lineRule="exact"/>
        <w:ind w:firstLineChars="200" w:firstLine="480"/>
        <w:jc w:val="left"/>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3月10日</w:t>
      </w:r>
      <w:r>
        <w:rPr>
          <w:rStyle w:val="a5"/>
          <w:rFonts w:ascii="仿宋_GB2312" w:eastAsia="仿宋_GB2312" w:hAnsi="仿宋" w:cs="Times New Roman"/>
          <w:bCs/>
          <w:color w:val="auto"/>
          <w:sz w:val="24"/>
          <w:szCs w:val="24"/>
        </w:rPr>
        <w:t>，</w:t>
      </w:r>
      <w:r>
        <w:rPr>
          <w:rStyle w:val="a5"/>
          <w:rFonts w:ascii="仿宋_GB2312" w:eastAsia="仿宋_GB2312" w:hAnsi="仿宋" w:cs="Times New Roman" w:hint="eastAsia"/>
          <w:bCs/>
          <w:color w:val="auto"/>
          <w:sz w:val="24"/>
          <w:szCs w:val="24"/>
        </w:rPr>
        <w:t>人社部在</w:t>
      </w:r>
      <w:r w:rsidRPr="00D415C3">
        <w:rPr>
          <w:rStyle w:val="a5"/>
          <w:rFonts w:ascii="仿宋_GB2312" w:eastAsia="仿宋_GB2312" w:hAnsi="仿宋" w:cs="Times New Roman" w:hint="eastAsia"/>
          <w:bCs/>
          <w:color w:val="auto"/>
          <w:sz w:val="24"/>
          <w:szCs w:val="24"/>
        </w:rPr>
        <w:t>深化职称制度改革工作部署电视电话会议</w:t>
      </w:r>
      <w:r>
        <w:rPr>
          <w:rStyle w:val="a5"/>
          <w:rFonts w:ascii="仿宋_GB2312" w:eastAsia="仿宋_GB2312" w:hAnsi="仿宋" w:cs="Times New Roman" w:hint="eastAsia"/>
          <w:bCs/>
          <w:color w:val="auto"/>
          <w:sz w:val="24"/>
          <w:szCs w:val="24"/>
        </w:rPr>
        <w:t>上</w:t>
      </w:r>
      <w:r w:rsidRPr="00D415C3">
        <w:rPr>
          <w:rStyle w:val="a5"/>
          <w:rFonts w:ascii="仿宋_GB2312" w:eastAsia="仿宋_GB2312" w:hAnsi="仿宋" w:cs="Times New Roman" w:hint="eastAsia"/>
          <w:bCs/>
          <w:color w:val="auto"/>
          <w:sz w:val="24"/>
          <w:szCs w:val="24"/>
        </w:rPr>
        <w:t>明确，要争取3年内完成工程、卫生、农业、会计、高校教师、技工院校教师、科学研究等职称系列改革任务，5年内争取完成所有系列职称制度改革任务。</w:t>
      </w:r>
    </w:p>
    <w:p w:rsidR="00D415C3" w:rsidRDefault="00D415C3" w:rsidP="003A246D">
      <w:pPr>
        <w:spacing w:line="400" w:lineRule="exact"/>
        <w:ind w:firstLineChars="200" w:firstLine="480"/>
        <w:jc w:val="left"/>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会议</w:t>
      </w:r>
      <w:r w:rsidRPr="00D415C3">
        <w:rPr>
          <w:rStyle w:val="a5"/>
          <w:rFonts w:ascii="仿宋_GB2312" w:eastAsia="仿宋_GB2312" w:hAnsi="仿宋" w:cs="Times New Roman" w:hint="eastAsia"/>
          <w:bCs/>
          <w:color w:val="auto"/>
          <w:sz w:val="24"/>
          <w:szCs w:val="24"/>
        </w:rPr>
        <w:t>要求，要健全制度体系，在横向上完善职称系列，在纵向上补齐层级设置。完善评价标准，坚持品德、能力和业绩导向，把品德放在首位，注重职业操守，突出对创新能力的评价，突出对工作实绩的考核，特别是在论文、外语、计算机水平要求上不搞“一刀切”，向基层一线倾斜，为引进高层次人才和急需紧缺人才开辟绿色通道。</w:t>
      </w:r>
    </w:p>
    <w:p w:rsidR="00C11A95" w:rsidRDefault="00D415C3" w:rsidP="003A246D">
      <w:pPr>
        <w:spacing w:line="400" w:lineRule="exact"/>
        <w:ind w:firstLineChars="200" w:firstLine="480"/>
        <w:jc w:val="left"/>
        <w:rPr>
          <w:rStyle w:val="a5"/>
          <w:rFonts w:ascii="仿宋_GB2312" w:eastAsia="仿宋_GB2312" w:hAnsi="仿宋" w:cs="Times New Roman"/>
          <w:bCs/>
          <w:color w:val="auto"/>
          <w:sz w:val="24"/>
          <w:szCs w:val="24"/>
        </w:rPr>
      </w:pPr>
      <w:r w:rsidRPr="00D415C3">
        <w:rPr>
          <w:rStyle w:val="a5"/>
          <w:rFonts w:ascii="仿宋_GB2312" w:eastAsia="仿宋_GB2312" w:hAnsi="仿宋" w:cs="Times New Roman" w:hint="eastAsia"/>
          <w:bCs/>
          <w:color w:val="auto"/>
          <w:sz w:val="24"/>
          <w:szCs w:val="24"/>
        </w:rPr>
        <w:t>创新评价机制，建立以同行专家评审为基础的业内评价机制，注重社会和业内认可。坚持以用为本，做好与人才培养制度和用人制度的有效衔接。改进管理服务方式，转变政府职能，按照“于法周全、于事简便”的原则，切实增强服务能力和水平，科学合理设置评价条件和程序，更好地为人才服务。</w:t>
      </w:r>
    </w:p>
    <w:p w:rsidR="00D62810" w:rsidRDefault="00C11A95" w:rsidP="003A246D">
      <w:pPr>
        <w:spacing w:line="400" w:lineRule="exact"/>
        <w:ind w:firstLineChars="200" w:firstLine="480"/>
        <w:jc w:val="right"/>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（来源</w:t>
      </w:r>
      <w:r>
        <w:rPr>
          <w:rStyle w:val="a5"/>
          <w:rFonts w:ascii="仿宋_GB2312" w:eastAsia="仿宋_GB2312" w:hAnsi="仿宋" w:cs="Times New Roman"/>
          <w:bCs/>
          <w:color w:val="auto"/>
          <w:sz w:val="24"/>
          <w:szCs w:val="24"/>
        </w:rPr>
        <w:t>：新华社</w:t>
      </w:r>
      <w:r>
        <w:rPr>
          <w:rStyle w:val="a5"/>
          <w:rFonts w:ascii="仿宋_GB2312" w:eastAsia="仿宋_GB2312" w:hAnsi="仿宋" w:cs="Times New Roman" w:hint="eastAsia"/>
          <w:bCs/>
          <w:color w:val="auto"/>
          <w:sz w:val="24"/>
          <w:szCs w:val="24"/>
        </w:rPr>
        <w:t>）</w:t>
      </w:r>
    </w:p>
    <w:p w:rsidR="003A246D" w:rsidRPr="00D415C3" w:rsidRDefault="003A246D" w:rsidP="003A246D">
      <w:pPr>
        <w:spacing w:line="400" w:lineRule="exact"/>
        <w:ind w:firstLineChars="200" w:firstLine="480"/>
        <w:jc w:val="right"/>
        <w:rPr>
          <w:rStyle w:val="a5"/>
          <w:rFonts w:ascii="仿宋_GB2312" w:eastAsia="仿宋_GB2312" w:hAnsi="仿宋" w:cs="Times New Roman"/>
          <w:bCs/>
          <w:color w:val="auto"/>
          <w:sz w:val="24"/>
          <w:szCs w:val="24"/>
        </w:rPr>
      </w:pPr>
    </w:p>
    <w:p w:rsidR="00666C8F" w:rsidRPr="00A23F51" w:rsidRDefault="00666C8F" w:rsidP="0097665E">
      <w:pPr>
        <w:widowControl w:val="0"/>
        <w:tabs>
          <w:tab w:val="left" w:pos="7491"/>
        </w:tabs>
        <w:spacing w:beforeLines="50" w:before="190" w:afterLines="50" w:after="190" w:line="440" w:lineRule="exact"/>
        <w:outlineLvl w:val="0"/>
        <w:rPr>
          <w:rFonts w:ascii="黑体" w:eastAsia="黑体" w:hAnsi="黑体"/>
          <w:color w:val="FF0000"/>
          <w:sz w:val="36"/>
          <w:szCs w:val="36"/>
        </w:rPr>
      </w:pPr>
      <w:r w:rsidRPr="00A23F51">
        <w:rPr>
          <w:rFonts w:ascii="黑体" w:eastAsia="黑体" w:hAnsi="黑体" w:hint="eastAsia"/>
          <w:color w:val="FF0000"/>
          <w:sz w:val="36"/>
          <w:szCs w:val="36"/>
        </w:rPr>
        <w:t>【</w:t>
      </w:r>
      <w:r w:rsidR="008022B6">
        <w:rPr>
          <w:rFonts w:ascii="黑体" w:eastAsia="黑体" w:hAnsi="黑体" w:hint="eastAsia"/>
          <w:color w:val="FF0000"/>
          <w:sz w:val="36"/>
          <w:szCs w:val="36"/>
        </w:rPr>
        <w:t>省市</w:t>
      </w:r>
      <w:r w:rsidRPr="00A23F51">
        <w:rPr>
          <w:rFonts w:ascii="黑体" w:eastAsia="黑体" w:hAnsi="黑体" w:hint="eastAsia"/>
          <w:color w:val="FF0000"/>
          <w:sz w:val="36"/>
          <w:szCs w:val="36"/>
        </w:rPr>
        <w:t>实践】</w:t>
      </w:r>
    </w:p>
    <w:p w:rsidR="00353027" w:rsidRPr="00A23F51" w:rsidRDefault="00353027" w:rsidP="003A246D">
      <w:pPr>
        <w:spacing w:line="38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◆江苏</w:t>
      </w:r>
      <w:r w:rsidR="00E20E8D" w:rsidRPr="00A23F51">
        <w:rPr>
          <w:rStyle w:val="a5"/>
          <w:rFonts w:ascii="仿宋_GB2312" w:eastAsia="仿宋_GB2312" w:hAnsi="仿宋" w:hint="eastAsia"/>
          <w:b/>
          <w:bCs/>
          <w:color w:val="auto"/>
          <w:sz w:val="24"/>
        </w:rPr>
        <w:t>省</w:t>
      </w:r>
      <w:r w:rsidR="004D31F2">
        <w:rPr>
          <w:rStyle w:val="a5"/>
          <w:rFonts w:ascii="仿宋_GB2312" w:eastAsia="仿宋_GB2312" w:hAnsi="仿宋" w:hint="eastAsia"/>
          <w:b/>
          <w:bCs/>
          <w:color w:val="auto"/>
          <w:sz w:val="24"/>
        </w:rPr>
        <w:t>：</w:t>
      </w:r>
      <w:r w:rsidRPr="00A23F51">
        <w:rPr>
          <w:rStyle w:val="a5"/>
          <w:rFonts w:ascii="仿宋_GB2312" w:eastAsia="仿宋_GB2312" w:hAnsi="仿宋" w:hint="eastAsia"/>
          <w:b/>
          <w:bCs/>
          <w:color w:val="auto"/>
          <w:sz w:val="24"/>
        </w:rPr>
        <w:t>出台人才新政</w:t>
      </w:r>
      <w:r w:rsidR="006A65CB">
        <w:rPr>
          <w:rStyle w:val="a5"/>
          <w:rFonts w:ascii="仿宋_GB2312" w:eastAsia="仿宋_GB2312" w:hAnsi="仿宋" w:hint="eastAsia"/>
          <w:b/>
          <w:bCs/>
          <w:color w:val="auto"/>
          <w:sz w:val="24"/>
        </w:rPr>
        <w:t>26条</w:t>
      </w:r>
      <w:r w:rsidR="003B2401">
        <w:rPr>
          <w:rStyle w:val="a5"/>
          <w:rFonts w:ascii="仿宋_GB2312" w:eastAsia="仿宋_GB2312" w:hAnsi="仿宋" w:hint="eastAsia"/>
          <w:b/>
          <w:bCs/>
          <w:color w:val="auto"/>
          <w:sz w:val="24"/>
        </w:rPr>
        <w:t>，</w:t>
      </w:r>
      <w:r w:rsidRPr="00A23F51">
        <w:rPr>
          <w:rStyle w:val="a5"/>
          <w:rFonts w:ascii="仿宋_GB2312" w:eastAsia="仿宋_GB2312" w:hAnsi="仿宋" w:hint="eastAsia"/>
          <w:b/>
          <w:bCs/>
          <w:color w:val="auto"/>
          <w:sz w:val="24"/>
        </w:rPr>
        <w:t>打造具有国际竞争力</w:t>
      </w:r>
      <w:r w:rsidR="004D31F2">
        <w:rPr>
          <w:rStyle w:val="a5"/>
          <w:rFonts w:ascii="仿宋_GB2312" w:eastAsia="仿宋_GB2312" w:hAnsi="仿宋" w:hint="eastAsia"/>
          <w:b/>
          <w:bCs/>
          <w:color w:val="auto"/>
          <w:sz w:val="24"/>
        </w:rPr>
        <w:t>的</w:t>
      </w:r>
      <w:r w:rsidRPr="00A23F51">
        <w:rPr>
          <w:rStyle w:val="a5"/>
          <w:rFonts w:ascii="仿宋_GB2312" w:eastAsia="仿宋_GB2312" w:hAnsi="仿宋" w:hint="eastAsia"/>
          <w:b/>
          <w:bCs/>
          <w:color w:val="auto"/>
          <w:sz w:val="24"/>
        </w:rPr>
        <w:t>发展环境</w:t>
      </w:r>
    </w:p>
    <w:p w:rsidR="001D6190" w:rsidRPr="00A23F51" w:rsidRDefault="001D6190" w:rsidP="003A246D">
      <w:pPr>
        <w:spacing w:line="380" w:lineRule="exact"/>
        <w:ind w:firstLineChars="200" w:firstLine="480"/>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江苏省委</w:t>
      </w:r>
      <w:r w:rsidR="00C72EDC" w:rsidRPr="00A23F51">
        <w:rPr>
          <w:rStyle w:val="a5"/>
          <w:rFonts w:ascii="仿宋_GB2312" w:eastAsia="仿宋_GB2312" w:hAnsi="仿宋" w:cs="Times New Roman" w:hint="eastAsia"/>
          <w:bCs/>
          <w:color w:val="auto"/>
          <w:sz w:val="24"/>
          <w:szCs w:val="24"/>
        </w:rPr>
        <w:t>印发</w:t>
      </w:r>
      <w:r w:rsidRPr="00A23F51">
        <w:rPr>
          <w:rStyle w:val="a5"/>
          <w:rFonts w:ascii="仿宋_GB2312" w:eastAsia="仿宋_GB2312" w:hAnsi="仿宋" w:cs="Times New Roman" w:hint="eastAsia"/>
          <w:bCs/>
          <w:color w:val="auto"/>
          <w:sz w:val="24"/>
          <w:szCs w:val="24"/>
        </w:rPr>
        <w:t>《关于聚力创新深化改革 打造具有国际竞争力人才发展环境的意见》（以下简称《意见》）</w:t>
      </w:r>
      <w:r w:rsidR="00C72EDC" w:rsidRPr="00A23F51">
        <w:rPr>
          <w:rStyle w:val="a5"/>
          <w:rFonts w:ascii="仿宋_GB2312" w:eastAsia="仿宋_GB2312" w:hAnsi="仿宋" w:cs="Times New Roman" w:hint="eastAsia"/>
          <w:bCs/>
          <w:color w:val="auto"/>
          <w:sz w:val="24"/>
          <w:szCs w:val="24"/>
        </w:rPr>
        <w:t>，包括</w:t>
      </w:r>
      <w:r w:rsidRPr="00A23F51">
        <w:rPr>
          <w:rStyle w:val="a5"/>
          <w:rFonts w:ascii="仿宋_GB2312" w:eastAsia="仿宋_GB2312" w:hAnsi="仿宋" w:cs="Times New Roman" w:hint="eastAsia"/>
          <w:bCs/>
          <w:color w:val="auto"/>
          <w:sz w:val="24"/>
          <w:szCs w:val="24"/>
        </w:rPr>
        <w:t>创新人才培养、引进、使用、保障机制和加强党管人才等5个部分。</w:t>
      </w:r>
    </w:p>
    <w:p w:rsidR="001D6190" w:rsidRPr="00A23F51" w:rsidRDefault="001D6190" w:rsidP="003A246D">
      <w:pPr>
        <w:spacing w:line="380" w:lineRule="exact"/>
        <w:ind w:firstLineChars="200" w:firstLine="480"/>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《意见》提出</w:t>
      </w:r>
      <w:r w:rsidR="00BF42AA"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实施顶尖人才顶级支持、“凤还巢”等计划</w:t>
      </w:r>
      <w:r w:rsidR="00BF42AA" w:rsidRPr="00A23F51">
        <w:rPr>
          <w:rStyle w:val="a5"/>
          <w:rFonts w:ascii="仿宋_GB2312" w:eastAsia="仿宋_GB2312" w:hAnsi="仿宋" w:cs="Times New Roman" w:hint="eastAsia"/>
          <w:bCs/>
          <w:color w:val="auto"/>
          <w:sz w:val="24"/>
          <w:szCs w:val="24"/>
        </w:rPr>
        <w:t>，</w:t>
      </w:r>
      <w:r w:rsidR="00BF42AA" w:rsidRPr="00A23F51">
        <w:rPr>
          <w:rStyle w:val="a5"/>
          <w:rFonts w:ascii="仿宋_GB2312" w:eastAsia="仿宋_GB2312" w:hAnsi="仿宋" w:cs="Times New Roman"/>
          <w:bCs/>
          <w:color w:val="auto"/>
          <w:sz w:val="24"/>
          <w:szCs w:val="24"/>
        </w:rPr>
        <w:t>开展</w:t>
      </w:r>
      <w:r w:rsidR="00BF42AA" w:rsidRPr="00A23F51">
        <w:rPr>
          <w:rStyle w:val="a5"/>
          <w:rFonts w:ascii="仿宋_GB2312" w:eastAsia="仿宋_GB2312" w:hAnsi="仿宋" w:cs="Times New Roman" w:hint="eastAsia"/>
          <w:bCs/>
          <w:color w:val="auto"/>
          <w:sz w:val="24"/>
          <w:szCs w:val="24"/>
        </w:rPr>
        <w:t>高层次人才精准引进</w:t>
      </w:r>
      <w:r w:rsidRPr="00A23F51">
        <w:rPr>
          <w:rStyle w:val="a5"/>
          <w:rFonts w:ascii="仿宋_GB2312" w:eastAsia="仿宋_GB2312" w:hAnsi="仿宋" w:cs="Times New Roman" w:hint="eastAsia"/>
          <w:bCs/>
          <w:color w:val="auto"/>
          <w:sz w:val="24"/>
          <w:szCs w:val="24"/>
        </w:rPr>
        <w:t>。“对世界一流的顶尖人才团队，最高给予1亿元项目资助</w:t>
      </w:r>
      <w:r w:rsidR="00BF42AA"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w:t>
      </w:r>
      <w:r w:rsidR="00BF42AA"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完善特级专家津贴制度</w:t>
      </w:r>
      <w:r w:rsidR="00BF42AA"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对于引进顶尖人才或团队的社会力量，由江苏省财政给予引才中介50-100万元奖励”</w:t>
      </w:r>
      <w:r w:rsidR="00BF42AA"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同时，建设“江苏人才云”大数据平台，绘制全球高层次人才地图，精准引进人才。</w:t>
      </w:r>
    </w:p>
    <w:p w:rsidR="001D6190" w:rsidRPr="00A23F51" w:rsidRDefault="00BF42AA" w:rsidP="003A246D">
      <w:pPr>
        <w:spacing w:line="380" w:lineRule="exact"/>
        <w:ind w:firstLineChars="200" w:firstLine="480"/>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《意见》提出</w:t>
      </w:r>
      <w:r w:rsidRPr="00A23F51">
        <w:rPr>
          <w:rStyle w:val="a5"/>
          <w:rFonts w:ascii="仿宋_GB2312" w:eastAsia="仿宋_GB2312" w:hAnsi="仿宋" w:cs="Times New Roman"/>
          <w:bCs/>
          <w:color w:val="auto"/>
          <w:sz w:val="24"/>
          <w:szCs w:val="24"/>
        </w:rPr>
        <w:t>，</w:t>
      </w:r>
      <w:r w:rsidRPr="00A23F51">
        <w:rPr>
          <w:rStyle w:val="a5"/>
          <w:rFonts w:ascii="仿宋_GB2312" w:eastAsia="仿宋_GB2312" w:hAnsi="仿宋" w:cs="Times New Roman" w:hint="eastAsia"/>
          <w:bCs/>
          <w:color w:val="auto"/>
          <w:sz w:val="24"/>
          <w:szCs w:val="24"/>
        </w:rPr>
        <w:t>在</w:t>
      </w:r>
      <w:r w:rsidR="001D6190" w:rsidRPr="00A23F51">
        <w:rPr>
          <w:rStyle w:val="a5"/>
          <w:rFonts w:ascii="仿宋_GB2312" w:eastAsia="仿宋_GB2312" w:hAnsi="仿宋" w:cs="Times New Roman" w:hint="eastAsia"/>
          <w:bCs/>
          <w:color w:val="auto"/>
          <w:sz w:val="24"/>
          <w:szCs w:val="24"/>
        </w:rPr>
        <w:t>打破人才发展体制机制障碍</w:t>
      </w:r>
      <w:r w:rsidRPr="00A23F51">
        <w:rPr>
          <w:rStyle w:val="a5"/>
          <w:rFonts w:ascii="仿宋_GB2312" w:eastAsia="仿宋_GB2312" w:hAnsi="仿宋" w:cs="Times New Roman" w:hint="eastAsia"/>
          <w:bCs/>
          <w:color w:val="auto"/>
          <w:sz w:val="24"/>
          <w:szCs w:val="24"/>
        </w:rPr>
        <w:t>方面</w:t>
      </w:r>
      <w:r w:rsidR="001D6190" w:rsidRPr="00A23F51">
        <w:rPr>
          <w:rStyle w:val="a5"/>
          <w:rFonts w:ascii="仿宋_GB2312" w:eastAsia="仿宋_GB2312" w:hAnsi="仿宋" w:cs="Times New Roman" w:hint="eastAsia"/>
          <w:bCs/>
          <w:color w:val="auto"/>
          <w:sz w:val="24"/>
          <w:szCs w:val="24"/>
        </w:rPr>
        <w:t>，一是保障和落实用人单位自主权，包括人事管理权、人才评价权和经费使用自主权；二是激发人才创新创业的活力。《意见》明确，充分发挥市场在人才资源配置中的决定性作用，着力清除人才流动、评价、创新创业、国际交流等方面的障碍。</w:t>
      </w:r>
    </w:p>
    <w:p w:rsidR="00BF42AA" w:rsidRDefault="001D6190" w:rsidP="003A246D">
      <w:pPr>
        <w:spacing w:line="380" w:lineRule="exact"/>
        <w:ind w:firstLineChars="200" w:firstLine="480"/>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《意见》着力增创江苏人才发展环境新优势</w:t>
      </w:r>
      <w:r w:rsidR="00BF42AA"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一是构建多元投入机制</w:t>
      </w:r>
      <w:r w:rsidR="00BF42AA"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二是围绕战略性新兴产业布局，重点部署相关产业人才集聚</w:t>
      </w:r>
      <w:r w:rsidR="00BF42AA"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三是为引进人才提供优质高效的生活服务</w:t>
      </w:r>
      <w:r w:rsidR="00BF42AA"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四是营造尊才重才的社会环境。</w:t>
      </w:r>
      <w:r w:rsidR="00BF42AA" w:rsidRPr="00A23F51">
        <w:rPr>
          <w:rStyle w:val="a5"/>
          <w:rFonts w:ascii="仿宋_GB2312" w:eastAsia="仿宋_GB2312" w:hAnsi="仿宋" w:cs="Times New Roman" w:hint="eastAsia"/>
          <w:bCs/>
          <w:color w:val="auto"/>
          <w:sz w:val="24"/>
          <w:szCs w:val="24"/>
        </w:rPr>
        <w:t xml:space="preserve"> </w:t>
      </w:r>
      <w:r w:rsidR="00561740">
        <w:rPr>
          <w:rStyle w:val="a5"/>
          <w:rFonts w:ascii="仿宋_GB2312" w:eastAsia="仿宋_GB2312" w:hAnsi="仿宋" w:cs="Times New Roman"/>
          <w:bCs/>
          <w:color w:val="auto"/>
          <w:sz w:val="24"/>
          <w:szCs w:val="24"/>
        </w:rPr>
        <w:t xml:space="preserve">     </w:t>
      </w:r>
      <w:r w:rsidR="00BF42AA" w:rsidRPr="00A23F51">
        <w:rPr>
          <w:rStyle w:val="a5"/>
          <w:rFonts w:ascii="仿宋_GB2312" w:eastAsia="仿宋_GB2312" w:hAnsi="仿宋" w:cs="Times New Roman" w:hint="eastAsia"/>
          <w:bCs/>
          <w:color w:val="auto"/>
          <w:sz w:val="24"/>
          <w:szCs w:val="24"/>
        </w:rPr>
        <w:t>（来源：人民网）</w:t>
      </w:r>
    </w:p>
    <w:p w:rsidR="00610EAD" w:rsidRDefault="00610EAD" w:rsidP="003A246D">
      <w:pPr>
        <w:spacing w:line="380" w:lineRule="exact"/>
        <w:ind w:firstLineChars="200" w:firstLine="480"/>
        <w:jc w:val="left"/>
        <w:rPr>
          <w:rStyle w:val="a5"/>
          <w:rFonts w:ascii="仿宋_GB2312" w:eastAsia="仿宋_GB2312" w:hAnsi="仿宋" w:cs="Times New Roman"/>
          <w:bCs/>
          <w:color w:val="auto"/>
          <w:sz w:val="24"/>
          <w:szCs w:val="24"/>
        </w:rPr>
      </w:pPr>
    </w:p>
    <w:p w:rsidR="006A65CB" w:rsidRPr="006A65CB" w:rsidRDefault="006A65CB" w:rsidP="003A246D">
      <w:pPr>
        <w:spacing w:line="38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w:t>
      </w:r>
      <w:r w:rsidRPr="006A65CB">
        <w:rPr>
          <w:rStyle w:val="a5"/>
          <w:rFonts w:ascii="仿宋_GB2312" w:eastAsia="仿宋_GB2312" w:hAnsi="仿宋"/>
          <w:b/>
          <w:bCs/>
          <w:color w:val="auto"/>
          <w:sz w:val="24"/>
        </w:rPr>
        <w:t>浙江</w:t>
      </w:r>
      <w:r>
        <w:rPr>
          <w:rStyle w:val="a5"/>
          <w:rFonts w:ascii="仿宋_GB2312" w:eastAsia="仿宋_GB2312" w:hAnsi="仿宋" w:hint="eastAsia"/>
          <w:b/>
          <w:bCs/>
          <w:color w:val="auto"/>
          <w:sz w:val="24"/>
        </w:rPr>
        <w:t>省</w:t>
      </w:r>
      <w:r>
        <w:rPr>
          <w:rStyle w:val="a5"/>
          <w:rFonts w:ascii="仿宋_GB2312" w:eastAsia="仿宋_GB2312" w:hAnsi="仿宋"/>
          <w:b/>
          <w:bCs/>
          <w:color w:val="auto"/>
          <w:sz w:val="24"/>
        </w:rPr>
        <w:t>：</w:t>
      </w:r>
      <w:r w:rsidRPr="006A65CB">
        <w:rPr>
          <w:rStyle w:val="a5"/>
          <w:rFonts w:ascii="仿宋_GB2312" w:eastAsia="仿宋_GB2312" w:hAnsi="仿宋" w:hint="eastAsia"/>
          <w:b/>
          <w:bCs/>
          <w:color w:val="auto"/>
          <w:sz w:val="24"/>
        </w:rPr>
        <w:t>为“最强大脑”打造最优生态</w:t>
      </w:r>
    </w:p>
    <w:p w:rsidR="00635B8C" w:rsidRPr="00F57397" w:rsidRDefault="00635B8C" w:rsidP="003A246D">
      <w:pPr>
        <w:spacing w:line="380" w:lineRule="exact"/>
        <w:ind w:firstLineChars="200" w:firstLine="480"/>
        <w:jc w:val="left"/>
        <w:rPr>
          <w:rStyle w:val="a5"/>
          <w:rFonts w:ascii="仿宋_GB2312" w:eastAsia="仿宋_GB2312" w:hAnsi="仿宋" w:cs="Times New Roman"/>
          <w:bCs/>
          <w:color w:val="auto"/>
          <w:sz w:val="24"/>
          <w:szCs w:val="24"/>
        </w:rPr>
      </w:pPr>
      <w:r w:rsidRPr="00F57397">
        <w:rPr>
          <w:rStyle w:val="a5"/>
          <w:rFonts w:ascii="仿宋_GB2312" w:eastAsia="仿宋_GB2312" w:hAnsi="仿宋" w:cs="Times New Roman" w:hint="eastAsia"/>
          <w:bCs/>
          <w:color w:val="auto"/>
          <w:sz w:val="24"/>
          <w:szCs w:val="24"/>
        </w:rPr>
        <w:t>据</w:t>
      </w:r>
      <w:r w:rsidRPr="00F57397">
        <w:rPr>
          <w:rStyle w:val="a5"/>
          <w:rFonts w:ascii="仿宋_GB2312" w:eastAsia="仿宋_GB2312" w:hAnsi="仿宋" w:cs="Times New Roman"/>
          <w:bCs/>
          <w:color w:val="auto"/>
          <w:sz w:val="24"/>
          <w:szCs w:val="24"/>
        </w:rPr>
        <w:t>统计，浙江省</w:t>
      </w:r>
      <w:r w:rsidRPr="00F57397">
        <w:rPr>
          <w:rStyle w:val="a5"/>
          <w:rFonts w:ascii="仿宋_GB2312" w:eastAsia="仿宋_GB2312" w:hAnsi="仿宋" w:cs="Times New Roman" w:hint="eastAsia"/>
          <w:bCs/>
          <w:color w:val="auto"/>
          <w:sz w:val="24"/>
          <w:szCs w:val="24"/>
        </w:rPr>
        <w:t>过去</w:t>
      </w:r>
      <w:r w:rsidRPr="00F57397">
        <w:rPr>
          <w:rStyle w:val="a5"/>
          <w:rFonts w:ascii="仿宋_GB2312" w:eastAsia="仿宋_GB2312" w:hAnsi="仿宋" w:cs="Times New Roman"/>
          <w:bCs/>
          <w:color w:val="auto"/>
          <w:sz w:val="24"/>
          <w:szCs w:val="24"/>
        </w:rPr>
        <w:t>一年累计引进省</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千人计划</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人才1684人，入选国家</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千人计划</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人才662人，其中创业人才和外专</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千人计划</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人才居全国第一</w:t>
      </w:r>
      <w:r w:rsidRPr="00F57397">
        <w:rPr>
          <w:rStyle w:val="a5"/>
          <w:rFonts w:ascii="仿宋_GB2312" w:eastAsia="仿宋_GB2312" w:hAnsi="仿宋" w:cs="Times New Roman" w:hint="eastAsia"/>
          <w:bCs/>
          <w:color w:val="auto"/>
          <w:sz w:val="24"/>
          <w:szCs w:val="24"/>
        </w:rPr>
        <w:t>。该省致力</w:t>
      </w:r>
      <w:r w:rsidRPr="00F57397">
        <w:rPr>
          <w:rStyle w:val="a5"/>
          <w:rFonts w:ascii="仿宋_GB2312" w:eastAsia="仿宋_GB2312" w:hAnsi="仿宋" w:cs="Times New Roman"/>
          <w:bCs/>
          <w:color w:val="auto"/>
          <w:sz w:val="24"/>
          <w:szCs w:val="24"/>
        </w:rPr>
        <w:t>打造人才生态最优省份，为人才发展清障搭台。</w:t>
      </w:r>
    </w:p>
    <w:p w:rsidR="00635B8C" w:rsidRPr="00F57397" w:rsidRDefault="00635B8C" w:rsidP="003A246D">
      <w:pPr>
        <w:spacing w:line="380" w:lineRule="exact"/>
        <w:ind w:firstLineChars="200" w:firstLine="482"/>
        <w:jc w:val="left"/>
        <w:rPr>
          <w:rStyle w:val="a5"/>
          <w:rFonts w:ascii="仿宋_GB2312" w:eastAsia="仿宋_GB2312" w:hAnsi="仿宋" w:cs="Times New Roman"/>
          <w:b/>
          <w:bCs/>
          <w:color w:val="auto"/>
          <w:sz w:val="24"/>
          <w:szCs w:val="24"/>
        </w:rPr>
      </w:pPr>
      <w:r w:rsidRPr="00F57397">
        <w:rPr>
          <w:rStyle w:val="a5"/>
          <w:rFonts w:ascii="仿宋_GB2312" w:eastAsia="仿宋_GB2312" w:hAnsi="仿宋" w:cs="Times New Roman"/>
          <w:b/>
          <w:bCs/>
          <w:color w:val="auto"/>
          <w:sz w:val="24"/>
          <w:szCs w:val="24"/>
        </w:rPr>
        <w:t>改革再深化</w:t>
      </w:r>
      <w:r w:rsidRPr="00F57397">
        <w:rPr>
          <w:rStyle w:val="a5"/>
          <w:rFonts w:ascii="仿宋_GB2312" w:eastAsia="仿宋_GB2312" w:hAnsi="仿宋" w:cs="Times New Roman" w:hint="eastAsia"/>
          <w:b/>
          <w:bCs/>
          <w:color w:val="auto"/>
          <w:sz w:val="24"/>
          <w:szCs w:val="24"/>
        </w:rPr>
        <w:t>，</w:t>
      </w:r>
      <w:r w:rsidRPr="00F57397">
        <w:rPr>
          <w:rStyle w:val="a5"/>
          <w:rFonts w:ascii="仿宋_GB2312" w:eastAsia="仿宋_GB2312" w:hAnsi="仿宋" w:cs="Times New Roman"/>
          <w:b/>
          <w:bCs/>
          <w:color w:val="auto"/>
          <w:sz w:val="24"/>
          <w:szCs w:val="24"/>
        </w:rPr>
        <w:t>激活创新发展源动力</w:t>
      </w:r>
    </w:p>
    <w:p w:rsidR="00635B8C" w:rsidRPr="00F57397" w:rsidRDefault="00635B8C" w:rsidP="003A246D">
      <w:pPr>
        <w:spacing w:line="380" w:lineRule="exact"/>
        <w:ind w:firstLineChars="200" w:firstLine="480"/>
        <w:jc w:val="left"/>
        <w:rPr>
          <w:rStyle w:val="a5"/>
          <w:rFonts w:ascii="仿宋_GB2312" w:eastAsia="仿宋_GB2312" w:hAnsi="仿宋" w:cs="Times New Roman"/>
          <w:bCs/>
          <w:color w:val="auto"/>
          <w:sz w:val="24"/>
          <w:szCs w:val="24"/>
        </w:rPr>
      </w:pPr>
      <w:r w:rsidRPr="00F57397">
        <w:rPr>
          <w:rStyle w:val="a5"/>
          <w:rFonts w:ascii="仿宋_GB2312" w:eastAsia="仿宋_GB2312" w:hAnsi="仿宋" w:cs="Times New Roman"/>
          <w:bCs/>
          <w:color w:val="auto"/>
          <w:sz w:val="24"/>
          <w:szCs w:val="24"/>
        </w:rPr>
        <w:t>出台</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浙江人才新政</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25条，着力向制约人才发展的顽症痼疾</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开刀</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
          <w:bCs/>
          <w:color w:val="auto"/>
          <w:sz w:val="24"/>
          <w:szCs w:val="24"/>
        </w:rPr>
        <w:t>改革人才引进制度，</w:t>
      </w:r>
      <w:r w:rsidRPr="00F57397">
        <w:rPr>
          <w:rStyle w:val="a5"/>
          <w:rFonts w:ascii="仿宋_GB2312" w:eastAsia="仿宋_GB2312" w:hAnsi="仿宋" w:cs="Times New Roman"/>
          <w:bCs/>
          <w:color w:val="auto"/>
          <w:sz w:val="24"/>
          <w:szCs w:val="24"/>
        </w:rPr>
        <w:t>高校、公立医院、科研院所可以设立特设岗位，引进顶尖人才和急需紧缺高层次人才，不受岗位总量、岗位等级和结构比例限制</w:t>
      </w:r>
      <w:r w:rsidR="00F57397" w:rsidRPr="00F57397">
        <w:rPr>
          <w:rStyle w:val="a5"/>
          <w:rFonts w:ascii="仿宋_GB2312" w:eastAsia="仿宋_GB2312" w:hAnsi="仿宋" w:cs="Times New Roman" w:hint="eastAsia"/>
          <w:bCs/>
          <w:color w:val="auto"/>
          <w:sz w:val="24"/>
          <w:szCs w:val="24"/>
        </w:rPr>
        <w:t>；</w:t>
      </w:r>
      <w:r w:rsidRPr="00F57397">
        <w:rPr>
          <w:rStyle w:val="a5"/>
          <w:rFonts w:ascii="仿宋_GB2312" w:eastAsia="仿宋_GB2312" w:hAnsi="仿宋" w:cs="Times New Roman"/>
          <w:b/>
          <w:bCs/>
          <w:color w:val="auto"/>
          <w:sz w:val="24"/>
          <w:szCs w:val="24"/>
        </w:rPr>
        <w:t>改革人才出国管理制度，</w:t>
      </w:r>
      <w:r w:rsidRPr="00F57397">
        <w:rPr>
          <w:rStyle w:val="a5"/>
          <w:rFonts w:ascii="仿宋_GB2312" w:eastAsia="仿宋_GB2312" w:hAnsi="仿宋" w:cs="Times New Roman"/>
          <w:bCs/>
          <w:color w:val="auto"/>
          <w:sz w:val="24"/>
          <w:szCs w:val="24"/>
        </w:rPr>
        <w:t>简化审批流程，对教学科研人员出访的团组和经费单独统计，不纳入</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三公</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经费</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零增长</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范围</w:t>
      </w:r>
      <w:r w:rsidR="00F57397" w:rsidRPr="00F57397">
        <w:rPr>
          <w:rStyle w:val="a5"/>
          <w:rFonts w:ascii="仿宋_GB2312" w:eastAsia="仿宋_GB2312" w:hAnsi="仿宋" w:cs="Times New Roman" w:hint="eastAsia"/>
          <w:bCs/>
          <w:color w:val="auto"/>
          <w:sz w:val="24"/>
          <w:szCs w:val="24"/>
        </w:rPr>
        <w:t>；</w:t>
      </w:r>
      <w:r w:rsidRPr="00F57397">
        <w:rPr>
          <w:rStyle w:val="a5"/>
          <w:rFonts w:ascii="仿宋_GB2312" w:eastAsia="仿宋_GB2312" w:hAnsi="仿宋" w:cs="Times New Roman"/>
          <w:b/>
          <w:bCs/>
          <w:color w:val="auto"/>
          <w:sz w:val="24"/>
          <w:szCs w:val="24"/>
        </w:rPr>
        <w:t>改革绩效工资分配制度，</w:t>
      </w:r>
      <w:r w:rsidRPr="00F57397">
        <w:rPr>
          <w:rStyle w:val="a5"/>
          <w:rFonts w:ascii="仿宋_GB2312" w:eastAsia="仿宋_GB2312" w:hAnsi="仿宋" w:cs="Times New Roman"/>
          <w:bCs/>
          <w:color w:val="auto"/>
          <w:sz w:val="24"/>
          <w:szCs w:val="24"/>
        </w:rPr>
        <w:t>高层次人才的收入分配、横向课题收入、科技成果转化奖励、科研经费绩效奖励等不纳入绩效工资总量</w:t>
      </w:r>
      <w:r w:rsidR="00F57397" w:rsidRPr="00F57397">
        <w:rPr>
          <w:rStyle w:val="a5"/>
          <w:rFonts w:ascii="仿宋_GB2312" w:eastAsia="仿宋_GB2312" w:hAnsi="仿宋" w:cs="Times New Roman" w:hint="eastAsia"/>
          <w:bCs/>
          <w:color w:val="auto"/>
          <w:sz w:val="24"/>
          <w:szCs w:val="24"/>
        </w:rPr>
        <w:t>；</w:t>
      </w:r>
      <w:r w:rsidRPr="00F57397">
        <w:rPr>
          <w:rStyle w:val="a5"/>
          <w:rFonts w:ascii="仿宋_GB2312" w:eastAsia="仿宋_GB2312" w:hAnsi="仿宋" w:cs="Times New Roman"/>
          <w:b/>
          <w:bCs/>
          <w:color w:val="auto"/>
          <w:sz w:val="24"/>
          <w:szCs w:val="24"/>
        </w:rPr>
        <w:t>改革科技成果转化制度，</w:t>
      </w:r>
      <w:r w:rsidRPr="00F57397">
        <w:rPr>
          <w:rStyle w:val="a5"/>
          <w:rFonts w:ascii="仿宋_GB2312" w:eastAsia="仿宋_GB2312" w:hAnsi="仿宋" w:cs="Times New Roman"/>
          <w:bCs/>
          <w:color w:val="auto"/>
          <w:sz w:val="24"/>
          <w:szCs w:val="24"/>
        </w:rPr>
        <w:t>把科技成果处置权收益权下放给项目承担单位，实施科技成果强制转化制度，单位在专利授权后超过一年未实施的，发明人、设计人可自主实施专利并获得收益。</w:t>
      </w:r>
    </w:p>
    <w:p w:rsidR="00635B8C" w:rsidRPr="00F57397" w:rsidRDefault="00635B8C" w:rsidP="003A246D">
      <w:pPr>
        <w:spacing w:line="380" w:lineRule="exact"/>
        <w:ind w:firstLineChars="200" w:firstLine="482"/>
        <w:jc w:val="left"/>
        <w:rPr>
          <w:rStyle w:val="a5"/>
          <w:rFonts w:ascii="仿宋_GB2312" w:eastAsia="仿宋_GB2312" w:hAnsi="仿宋" w:cs="Times New Roman"/>
          <w:b/>
          <w:bCs/>
          <w:color w:val="auto"/>
          <w:sz w:val="24"/>
          <w:szCs w:val="24"/>
        </w:rPr>
      </w:pPr>
      <w:r w:rsidRPr="00F57397">
        <w:rPr>
          <w:rStyle w:val="a5"/>
          <w:rFonts w:ascii="仿宋_GB2312" w:eastAsia="仿宋_GB2312" w:hAnsi="仿宋" w:cs="Times New Roman"/>
          <w:b/>
          <w:bCs/>
          <w:color w:val="auto"/>
          <w:sz w:val="24"/>
          <w:szCs w:val="24"/>
        </w:rPr>
        <w:t>生态再优化</w:t>
      </w:r>
      <w:r w:rsidR="00F57397" w:rsidRPr="00F57397">
        <w:rPr>
          <w:rStyle w:val="a5"/>
          <w:rFonts w:ascii="仿宋_GB2312" w:eastAsia="仿宋_GB2312" w:hAnsi="仿宋" w:cs="Times New Roman" w:hint="eastAsia"/>
          <w:b/>
          <w:bCs/>
          <w:color w:val="auto"/>
          <w:sz w:val="24"/>
          <w:szCs w:val="24"/>
        </w:rPr>
        <w:t>，</w:t>
      </w:r>
      <w:r w:rsidRPr="00F57397">
        <w:rPr>
          <w:rStyle w:val="a5"/>
          <w:rFonts w:ascii="仿宋_GB2312" w:eastAsia="仿宋_GB2312" w:hAnsi="仿宋" w:cs="Times New Roman"/>
          <w:b/>
          <w:bCs/>
          <w:color w:val="auto"/>
          <w:sz w:val="24"/>
          <w:szCs w:val="24"/>
        </w:rPr>
        <w:t>提升环境空间吸引力</w:t>
      </w:r>
    </w:p>
    <w:p w:rsidR="00635B8C" w:rsidRPr="00F57397" w:rsidRDefault="00F57397" w:rsidP="003A246D">
      <w:pPr>
        <w:spacing w:line="380" w:lineRule="exact"/>
        <w:ind w:firstLineChars="200" w:firstLine="480"/>
        <w:jc w:val="left"/>
        <w:rPr>
          <w:rStyle w:val="a5"/>
          <w:rFonts w:ascii="仿宋_GB2312" w:eastAsia="仿宋_GB2312" w:hAnsi="仿宋" w:cs="Times New Roman"/>
          <w:bCs/>
          <w:color w:val="auto"/>
          <w:sz w:val="24"/>
          <w:szCs w:val="24"/>
        </w:rPr>
      </w:pPr>
      <w:r w:rsidRPr="00F57397">
        <w:rPr>
          <w:rStyle w:val="a5"/>
          <w:rFonts w:ascii="仿宋_GB2312" w:eastAsia="仿宋_GB2312" w:hAnsi="仿宋" w:cs="Times New Roman" w:hint="eastAsia"/>
          <w:bCs/>
          <w:color w:val="auto"/>
          <w:sz w:val="24"/>
          <w:szCs w:val="24"/>
        </w:rPr>
        <w:t>建设</w:t>
      </w:r>
      <w:r w:rsidR="00635B8C" w:rsidRPr="00F57397">
        <w:rPr>
          <w:rStyle w:val="a5"/>
          <w:rFonts w:ascii="仿宋_GB2312" w:eastAsia="仿宋_GB2312" w:hAnsi="仿宋" w:cs="Times New Roman"/>
          <w:bCs/>
          <w:color w:val="auto"/>
          <w:sz w:val="24"/>
          <w:szCs w:val="24"/>
        </w:rPr>
        <w:t>杭州梦想小镇创客乐园，初创项目可享受免租金办公场地，水电、物业等费用由小镇提供部分支付。</w:t>
      </w:r>
      <w:r w:rsidRPr="00F57397">
        <w:rPr>
          <w:rStyle w:val="a5"/>
          <w:rFonts w:ascii="仿宋_GB2312" w:eastAsia="仿宋_GB2312" w:hAnsi="仿宋" w:cs="Times New Roman"/>
          <w:bCs/>
          <w:color w:val="auto"/>
          <w:sz w:val="24"/>
          <w:szCs w:val="24"/>
        </w:rPr>
        <w:t>提供</w:t>
      </w:r>
      <w:r w:rsidRPr="00F57397">
        <w:rPr>
          <w:rStyle w:val="a5"/>
          <w:rFonts w:ascii="仿宋_GB2312" w:eastAsia="仿宋_GB2312" w:hAnsi="仿宋" w:cs="Times New Roman" w:hint="eastAsia"/>
          <w:bCs/>
          <w:color w:val="auto"/>
          <w:sz w:val="24"/>
          <w:szCs w:val="24"/>
        </w:rPr>
        <w:t>平价</w:t>
      </w:r>
      <w:r w:rsidR="00635B8C" w:rsidRPr="00F57397">
        <w:rPr>
          <w:rStyle w:val="a5"/>
          <w:rFonts w:ascii="仿宋_GB2312" w:eastAsia="仿宋_GB2312" w:hAnsi="仿宋" w:cs="Times New Roman"/>
          <w:bCs/>
          <w:color w:val="auto"/>
          <w:sz w:val="24"/>
          <w:szCs w:val="24"/>
        </w:rPr>
        <w:t>配套人才公寓，创业者享受住房补贴。发放</w:t>
      </w:r>
      <w:r w:rsidR="00635B8C" w:rsidRPr="00F57397">
        <w:rPr>
          <w:rStyle w:val="a5"/>
          <w:rFonts w:ascii="仿宋_GB2312" w:eastAsia="仿宋_GB2312" w:hAnsi="仿宋" w:cs="Times New Roman"/>
          <w:bCs/>
          <w:color w:val="auto"/>
          <w:sz w:val="24"/>
          <w:szCs w:val="24"/>
        </w:rPr>
        <w:t>“</w:t>
      </w:r>
      <w:r w:rsidR="00635B8C" w:rsidRPr="00F57397">
        <w:rPr>
          <w:rStyle w:val="a5"/>
          <w:rFonts w:ascii="仿宋_GB2312" w:eastAsia="仿宋_GB2312" w:hAnsi="仿宋" w:cs="Times New Roman"/>
          <w:bCs/>
          <w:color w:val="auto"/>
          <w:sz w:val="24"/>
          <w:szCs w:val="24"/>
        </w:rPr>
        <w:t>创新券</w:t>
      </w:r>
      <w:r w:rsidR="00635B8C" w:rsidRPr="00F57397">
        <w:rPr>
          <w:rStyle w:val="a5"/>
          <w:rFonts w:ascii="仿宋_GB2312" w:eastAsia="仿宋_GB2312" w:hAnsi="仿宋" w:cs="Times New Roman"/>
          <w:bCs/>
          <w:color w:val="auto"/>
          <w:sz w:val="24"/>
          <w:szCs w:val="24"/>
        </w:rPr>
        <w:t>”</w:t>
      </w:r>
      <w:r w:rsidR="00635B8C" w:rsidRPr="00F57397">
        <w:rPr>
          <w:rStyle w:val="a5"/>
          <w:rFonts w:ascii="仿宋_GB2312" w:eastAsia="仿宋_GB2312" w:hAnsi="仿宋" w:cs="Times New Roman"/>
          <w:bCs/>
          <w:color w:val="auto"/>
          <w:sz w:val="24"/>
          <w:szCs w:val="24"/>
        </w:rPr>
        <w:t>，免费享受小镇聘请的律师、会计等中介机构服务。</w:t>
      </w:r>
      <w:r w:rsidRPr="00F57397">
        <w:rPr>
          <w:rStyle w:val="a5"/>
          <w:rFonts w:ascii="仿宋_GB2312" w:eastAsia="仿宋_GB2312" w:hAnsi="仿宋" w:cs="Times New Roman"/>
          <w:bCs/>
          <w:color w:val="auto"/>
          <w:sz w:val="24"/>
          <w:szCs w:val="24"/>
        </w:rPr>
        <w:t>目前已经累计引进孵化平台35家，落户创业项目880余个、创业人才近8400名</w:t>
      </w:r>
      <w:r w:rsidRPr="00F57397">
        <w:rPr>
          <w:rStyle w:val="a5"/>
          <w:rFonts w:ascii="仿宋_GB2312" w:eastAsia="仿宋_GB2312" w:hAnsi="仿宋" w:cs="Times New Roman" w:hint="eastAsia"/>
          <w:bCs/>
          <w:color w:val="auto"/>
          <w:sz w:val="24"/>
          <w:szCs w:val="24"/>
        </w:rPr>
        <w:t>。</w:t>
      </w:r>
      <w:r w:rsidR="00635B8C" w:rsidRPr="00F57397">
        <w:rPr>
          <w:rStyle w:val="a5"/>
          <w:rFonts w:ascii="仿宋_GB2312" w:eastAsia="仿宋_GB2312" w:hAnsi="仿宋" w:cs="Times New Roman"/>
          <w:bCs/>
          <w:color w:val="auto"/>
          <w:sz w:val="24"/>
          <w:szCs w:val="24"/>
        </w:rPr>
        <w:t>为解决人才</w:t>
      </w:r>
      <w:r w:rsidR="00635B8C" w:rsidRPr="00F57397">
        <w:rPr>
          <w:rStyle w:val="a5"/>
          <w:rFonts w:ascii="仿宋_GB2312" w:eastAsia="仿宋_GB2312" w:hAnsi="仿宋" w:cs="Times New Roman"/>
          <w:bCs/>
          <w:color w:val="auto"/>
          <w:sz w:val="24"/>
          <w:szCs w:val="24"/>
        </w:rPr>
        <w:t>“</w:t>
      </w:r>
      <w:r w:rsidR="00635B8C" w:rsidRPr="00F57397">
        <w:rPr>
          <w:rStyle w:val="a5"/>
          <w:rFonts w:ascii="仿宋_GB2312" w:eastAsia="仿宋_GB2312" w:hAnsi="仿宋" w:cs="Times New Roman"/>
          <w:bCs/>
          <w:color w:val="auto"/>
          <w:sz w:val="24"/>
          <w:szCs w:val="24"/>
        </w:rPr>
        <w:t>融资难</w:t>
      </w:r>
      <w:r w:rsidR="00635B8C" w:rsidRPr="00F57397">
        <w:rPr>
          <w:rStyle w:val="a5"/>
          <w:rFonts w:ascii="仿宋_GB2312" w:eastAsia="仿宋_GB2312" w:hAnsi="仿宋" w:cs="Times New Roman"/>
          <w:bCs/>
          <w:color w:val="auto"/>
          <w:sz w:val="24"/>
          <w:szCs w:val="24"/>
        </w:rPr>
        <w:t>”“</w:t>
      </w:r>
      <w:r w:rsidR="00635B8C" w:rsidRPr="00F57397">
        <w:rPr>
          <w:rStyle w:val="a5"/>
          <w:rFonts w:ascii="仿宋_GB2312" w:eastAsia="仿宋_GB2312" w:hAnsi="仿宋" w:cs="Times New Roman"/>
          <w:bCs/>
          <w:color w:val="auto"/>
          <w:sz w:val="24"/>
          <w:szCs w:val="24"/>
        </w:rPr>
        <w:t>融资贵</w:t>
      </w:r>
      <w:r w:rsidR="00635B8C" w:rsidRPr="00F57397">
        <w:rPr>
          <w:rStyle w:val="a5"/>
          <w:rFonts w:ascii="仿宋_GB2312" w:eastAsia="仿宋_GB2312" w:hAnsi="仿宋" w:cs="Times New Roman"/>
          <w:bCs/>
          <w:color w:val="auto"/>
          <w:sz w:val="24"/>
          <w:szCs w:val="24"/>
        </w:rPr>
        <w:t>”</w:t>
      </w:r>
      <w:r w:rsidR="00635B8C" w:rsidRPr="00F57397">
        <w:rPr>
          <w:rStyle w:val="a5"/>
          <w:rFonts w:ascii="仿宋_GB2312" w:eastAsia="仿宋_GB2312" w:hAnsi="仿宋" w:cs="Times New Roman"/>
          <w:bCs/>
          <w:color w:val="auto"/>
          <w:sz w:val="24"/>
          <w:szCs w:val="24"/>
        </w:rPr>
        <w:t>问题，省金融办还专门协调成立浙商人才服务银行，为</w:t>
      </w:r>
      <w:r w:rsidR="00635B8C" w:rsidRPr="00F57397">
        <w:rPr>
          <w:rStyle w:val="a5"/>
          <w:rFonts w:ascii="仿宋_GB2312" w:eastAsia="仿宋_GB2312" w:hAnsi="仿宋" w:cs="Times New Roman"/>
          <w:bCs/>
          <w:color w:val="auto"/>
          <w:sz w:val="24"/>
          <w:szCs w:val="24"/>
        </w:rPr>
        <w:t>“</w:t>
      </w:r>
      <w:r w:rsidR="00635B8C" w:rsidRPr="00F57397">
        <w:rPr>
          <w:rStyle w:val="a5"/>
          <w:rFonts w:ascii="仿宋_GB2312" w:eastAsia="仿宋_GB2312" w:hAnsi="仿宋" w:cs="Times New Roman"/>
          <w:bCs/>
          <w:color w:val="auto"/>
          <w:sz w:val="24"/>
          <w:szCs w:val="24"/>
        </w:rPr>
        <w:t>千人计划</w:t>
      </w:r>
      <w:r w:rsidR="00635B8C" w:rsidRPr="00F57397">
        <w:rPr>
          <w:rStyle w:val="a5"/>
          <w:rFonts w:ascii="仿宋_GB2312" w:eastAsia="仿宋_GB2312" w:hAnsi="仿宋" w:cs="Times New Roman"/>
          <w:bCs/>
          <w:color w:val="auto"/>
          <w:sz w:val="24"/>
          <w:szCs w:val="24"/>
        </w:rPr>
        <w:t>”</w:t>
      </w:r>
      <w:r w:rsidR="00635B8C" w:rsidRPr="00F57397">
        <w:rPr>
          <w:rStyle w:val="a5"/>
          <w:rFonts w:ascii="仿宋_GB2312" w:eastAsia="仿宋_GB2312" w:hAnsi="仿宋" w:cs="Times New Roman"/>
          <w:bCs/>
          <w:color w:val="auto"/>
          <w:sz w:val="24"/>
          <w:szCs w:val="24"/>
        </w:rPr>
        <w:t>专家提供最高1000万元免抵押免担保的平价贷款，2016年5月成立以来，已为40位</w:t>
      </w:r>
      <w:r w:rsidR="00635B8C" w:rsidRPr="00F57397">
        <w:rPr>
          <w:rStyle w:val="a5"/>
          <w:rFonts w:ascii="仿宋_GB2312" w:eastAsia="仿宋_GB2312" w:hAnsi="仿宋" w:cs="Times New Roman"/>
          <w:bCs/>
          <w:color w:val="auto"/>
          <w:sz w:val="24"/>
          <w:szCs w:val="24"/>
        </w:rPr>
        <w:t>“</w:t>
      </w:r>
      <w:r w:rsidR="00635B8C" w:rsidRPr="00F57397">
        <w:rPr>
          <w:rStyle w:val="a5"/>
          <w:rFonts w:ascii="仿宋_GB2312" w:eastAsia="仿宋_GB2312" w:hAnsi="仿宋" w:cs="Times New Roman"/>
          <w:bCs/>
          <w:color w:val="auto"/>
          <w:sz w:val="24"/>
          <w:szCs w:val="24"/>
        </w:rPr>
        <w:t>千人计划</w:t>
      </w:r>
      <w:r w:rsidR="00635B8C" w:rsidRPr="00F57397">
        <w:rPr>
          <w:rStyle w:val="a5"/>
          <w:rFonts w:ascii="仿宋_GB2312" w:eastAsia="仿宋_GB2312" w:hAnsi="仿宋" w:cs="Times New Roman"/>
          <w:bCs/>
          <w:color w:val="auto"/>
          <w:sz w:val="24"/>
          <w:szCs w:val="24"/>
        </w:rPr>
        <w:t>”</w:t>
      </w:r>
      <w:r w:rsidR="00635B8C" w:rsidRPr="00F57397">
        <w:rPr>
          <w:rStyle w:val="a5"/>
          <w:rFonts w:ascii="仿宋_GB2312" w:eastAsia="仿宋_GB2312" w:hAnsi="仿宋" w:cs="Times New Roman"/>
          <w:bCs/>
          <w:color w:val="auto"/>
          <w:sz w:val="24"/>
          <w:szCs w:val="24"/>
        </w:rPr>
        <w:t>专家贷款10亿余元。</w:t>
      </w:r>
    </w:p>
    <w:p w:rsidR="00635B8C" w:rsidRPr="00F57397" w:rsidRDefault="00635B8C" w:rsidP="003A246D">
      <w:pPr>
        <w:spacing w:line="380" w:lineRule="exact"/>
        <w:ind w:firstLineChars="200" w:firstLine="482"/>
        <w:jc w:val="left"/>
        <w:rPr>
          <w:rStyle w:val="a5"/>
          <w:rFonts w:ascii="仿宋_GB2312" w:eastAsia="仿宋_GB2312" w:hAnsi="仿宋" w:cs="Times New Roman"/>
          <w:b/>
          <w:bCs/>
          <w:color w:val="auto"/>
          <w:sz w:val="24"/>
          <w:szCs w:val="24"/>
        </w:rPr>
      </w:pPr>
      <w:r w:rsidRPr="00F57397">
        <w:rPr>
          <w:rStyle w:val="a5"/>
          <w:rFonts w:ascii="仿宋_GB2312" w:eastAsia="仿宋_GB2312" w:hAnsi="仿宋" w:cs="Times New Roman"/>
          <w:b/>
          <w:bCs/>
          <w:color w:val="auto"/>
          <w:sz w:val="24"/>
          <w:szCs w:val="24"/>
        </w:rPr>
        <w:t>集聚再强化</w:t>
      </w:r>
      <w:r w:rsidR="00F57397" w:rsidRPr="00F57397">
        <w:rPr>
          <w:rStyle w:val="a5"/>
          <w:rFonts w:ascii="仿宋_GB2312" w:eastAsia="仿宋_GB2312" w:hAnsi="仿宋" w:cs="Times New Roman" w:hint="eastAsia"/>
          <w:b/>
          <w:bCs/>
          <w:color w:val="auto"/>
          <w:sz w:val="24"/>
          <w:szCs w:val="24"/>
        </w:rPr>
        <w:t>，</w:t>
      </w:r>
      <w:r w:rsidRPr="00F57397">
        <w:rPr>
          <w:rStyle w:val="a5"/>
          <w:rFonts w:ascii="仿宋_GB2312" w:eastAsia="仿宋_GB2312" w:hAnsi="仿宋" w:cs="Times New Roman"/>
          <w:b/>
          <w:bCs/>
          <w:color w:val="auto"/>
          <w:sz w:val="24"/>
          <w:szCs w:val="24"/>
        </w:rPr>
        <w:t>迸发智力资源生产力</w:t>
      </w:r>
    </w:p>
    <w:p w:rsidR="006A65CB" w:rsidRDefault="00635B8C" w:rsidP="003A246D">
      <w:pPr>
        <w:spacing w:line="380" w:lineRule="exact"/>
        <w:ind w:firstLineChars="200" w:firstLine="482"/>
        <w:jc w:val="left"/>
        <w:rPr>
          <w:rStyle w:val="a5"/>
          <w:rFonts w:ascii="仿宋_GB2312" w:eastAsia="仿宋_GB2312" w:hAnsi="仿宋" w:cs="Times New Roman"/>
          <w:bCs/>
          <w:color w:val="auto"/>
          <w:sz w:val="24"/>
          <w:szCs w:val="24"/>
        </w:rPr>
      </w:pPr>
      <w:r w:rsidRPr="00EE18BD">
        <w:rPr>
          <w:rStyle w:val="a5"/>
          <w:rFonts w:ascii="仿宋_GB2312" w:eastAsia="仿宋_GB2312" w:hAnsi="仿宋" w:cs="Times New Roman"/>
          <w:b/>
          <w:bCs/>
          <w:color w:val="auto"/>
          <w:sz w:val="24"/>
          <w:szCs w:val="24"/>
        </w:rPr>
        <w:t>大力引进海外高层次人才</w:t>
      </w:r>
      <w:r w:rsidR="00F57397" w:rsidRPr="00EE18BD">
        <w:rPr>
          <w:rStyle w:val="a5"/>
          <w:rFonts w:ascii="仿宋_GB2312" w:eastAsia="仿宋_GB2312" w:hAnsi="仿宋" w:cs="Times New Roman" w:hint="eastAsia"/>
          <w:b/>
          <w:bCs/>
          <w:color w:val="auto"/>
          <w:sz w:val="24"/>
          <w:szCs w:val="24"/>
        </w:rPr>
        <w:t>，</w:t>
      </w:r>
      <w:r w:rsidR="00EE18BD" w:rsidRPr="00EE18BD">
        <w:rPr>
          <w:rStyle w:val="a5"/>
          <w:rFonts w:ascii="仿宋_GB2312" w:eastAsia="仿宋_GB2312" w:hAnsi="仿宋" w:cs="Times New Roman" w:hint="eastAsia"/>
          <w:bCs/>
          <w:color w:val="auto"/>
          <w:sz w:val="24"/>
          <w:szCs w:val="24"/>
        </w:rPr>
        <w:t>充分</w:t>
      </w:r>
      <w:r w:rsidR="00EE18BD" w:rsidRPr="00EE18BD">
        <w:rPr>
          <w:rStyle w:val="a5"/>
          <w:rFonts w:ascii="仿宋_GB2312" w:eastAsia="仿宋_GB2312" w:hAnsi="仿宋" w:cs="Times New Roman"/>
          <w:bCs/>
          <w:color w:val="auto"/>
          <w:sz w:val="24"/>
          <w:szCs w:val="24"/>
        </w:rPr>
        <w:t>放大G20杭州峰会效应</w:t>
      </w:r>
      <w:r w:rsidR="00EE18BD" w:rsidRPr="00EE18BD">
        <w:rPr>
          <w:rStyle w:val="a5"/>
          <w:rFonts w:ascii="仿宋_GB2312" w:eastAsia="仿宋_GB2312" w:hAnsi="仿宋" w:cs="Times New Roman" w:hint="eastAsia"/>
          <w:bCs/>
          <w:color w:val="auto"/>
          <w:sz w:val="24"/>
          <w:szCs w:val="24"/>
        </w:rPr>
        <w:t>，</w:t>
      </w:r>
      <w:r w:rsidRPr="00F57397">
        <w:rPr>
          <w:rStyle w:val="a5"/>
          <w:rFonts w:ascii="仿宋_GB2312" w:eastAsia="仿宋_GB2312" w:hAnsi="仿宋" w:cs="Times New Roman"/>
          <w:bCs/>
          <w:color w:val="auto"/>
          <w:sz w:val="24"/>
          <w:szCs w:val="24"/>
        </w:rPr>
        <w:t>近年来，省</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千人计划</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外籍人才申报和入选的比例逐年走高，2016年共有166名外籍人才申报，占总数的12.1%；入选43名，</w:t>
      </w:r>
      <w:r w:rsidR="00F57397" w:rsidRPr="00F57397">
        <w:rPr>
          <w:rStyle w:val="a5"/>
          <w:rFonts w:ascii="仿宋_GB2312" w:eastAsia="仿宋_GB2312" w:hAnsi="仿宋" w:cs="Times New Roman" w:hint="eastAsia"/>
          <w:bCs/>
          <w:color w:val="auto"/>
          <w:sz w:val="24"/>
          <w:szCs w:val="24"/>
        </w:rPr>
        <w:t>超过总数的</w:t>
      </w:r>
      <w:r w:rsidRPr="00F57397">
        <w:rPr>
          <w:rStyle w:val="a5"/>
          <w:rFonts w:ascii="仿宋_GB2312" w:eastAsia="仿宋_GB2312" w:hAnsi="仿宋" w:cs="Times New Roman"/>
          <w:bCs/>
          <w:color w:val="auto"/>
          <w:sz w:val="24"/>
          <w:szCs w:val="24"/>
        </w:rPr>
        <w:t>20%。</w:t>
      </w:r>
      <w:r w:rsidRPr="00F57397">
        <w:rPr>
          <w:rStyle w:val="a5"/>
          <w:rFonts w:ascii="仿宋_GB2312" w:eastAsia="仿宋_GB2312" w:hAnsi="仿宋" w:cs="Times New Roman"/>
          <w:b/>
          <w:bCs/>
          <w:color w:val="auto"/>
          <w:sz w:val="24"/>
          <w:szCs w:val="24"/>
        </w:rPr>
        <w:t>着力推动大平台建设</w:t>
      </w:r>
      <w:r w:rsidR="00F57397" w:rsidRPr="00F57397">
        <w:rPr>
          <w:rStyle w:val="a5"/>
          <w:rFonts w:ascii="仿宋_GB2312" w:eastAsia="仿宋_GB2312" w:hAnsi="仿宋" w:cs="Times New Roman" w:hint="eastAsia"/>
          <w:b/>
          <w:bCs/>
          <w:color w:val="auto"/>
          <w:sz w:val="24"/>
          <w:szCs w:val="24"/>
        </w:rPr>
        <w:t>，</w:t>
      </w:r>
      <w:r w:rsidRPr="00F57397">
        <w:rPr>
          <w:rStyle w:val="a5"/>
          <w:rFonts w:ascii="仿宋_GB2312" w:eastAsia="仿宋_GB2312" w:hAnsi="仿宋" w:cs="Times New Roman"/>
          <w:bCs/>
          <w:color w:val="auto"/>
          <w:sz w:val="24"/>
          <w:szCs w:val="24"/>
        </w:rPr>
        <w:t>浙江西湖高等研究院是我国历史上第一所民办综合性、剑指世界一流的高等研究院</w:t>
      </w:r>
      <w:r w:rsidR="00F57397">
        <w:rPr>
          <w:rStyle w:val="a5"/>
          <w:rFonts w:ascii="仿宋_GB2312" w:eastAsia="仿宋_GB2312" w:hAnsi="仿宋" w:cs="Times New Roman" w:hint="eastAsia"/>
          <w:bCs/>
          <w:color w:val="auto"/>
          <w:sz w:val="24"/>
          <w:szCs w:val="24"/>
        </w:rPr>
        <w:t>；</w:t>
      </w:r>
      <w:r w:rsidRPr="00F57397">
        <w:rPr>
          <w:rStyle w:val="a5"/>
          <w:rFonts w:ascii="仿宋_GB2312" w:eastAsia="仿宋_GB2312" w:hAnsi="仿宋" w:cs="Times New Roman"/>
          <w:bCs/>
          <w:color w:val="auto"/>
          <w:sz w:val="24"/>
          <w:szCs w:val="24"/>
        </w:rPr>
        <w:t>打造杭州城西科创大走廊、钱塘江金融港湾；大力建设特色小镇；共建清华长三角研究院、中科院宁波材料所</w:t>
      </w:r>
      <w:r w:rsidR="00EE18BD">
        <w:rPr>
          <w:rStyle w:val="a5"/>
          <w:rFonts w:ascii="仿宋_GB2312" w:eastAsia="仿宋_GB2312" w:hAnsi="仿宋" w:cs="Times New Roman" w:hint="eastAsia"/>
          <w:bCs/>
          <w:color w:val="auto"/>
          <w:sz w:val="24"/>
          <w:szCs w:val="24"/>
        </w:rPr>
        <w:t>等</w:t>
      </w:r>
      <w:r w:rsidRPr="00F57397">
        <w:rPr>
          <w:rStyle w:val="a5"/>
          <w:rFonts w:ascii="仿宋_GB2312" w:eastAsia="仿宋_GB2312" w:hAnsi="仿宋" w:cs="Times New Roman"/>
          <w:bCs/>
          <w:color w:val="auto"/>
          <w:sz w:val="24"/>
          <w:szCs w:val="24"/>
        </w:rPr>
        <w:t>，一批人才高地、创新高地崭露头角。</w:t>
      </w:r>
      <w:r w:rsidR="00EE18BD" w:rsidRPr="00EE18BD">
        <w:rPr>
          <w:rStyle w:val="a5"/>
          <w:rFonts w:ascii="仿宋_GB2312" w:eastAsia="仿宋_GB2312" w:hAnsi="仿宋" w:cs="Times New Roman" w:hint="eastAsia"/>
          <w:b/>
          <w:bCs/>
          <w:color w:val="auto"/>
          <w:sz w:val="24"/>
          <w:szCs w:val="24"/>
        </w:rPr>
        <w:t>建设</w:t>
      </w:r>
      <w:r w:rsidRPr="00EE18BD">
        <w:rPr>
          <w:rStyle w:val="a5"/>
          <w:rFonts w:ascii="仿宋_GB2312" w:eastAsia="仿宋_GB2312" w:hAnsi="仿宋" w:cs="Times New Roman"/>
          <w:b/>
          <w:bCs/>
          <w:color w:val="auto"/>
          <w:sz w:val="24"/>
          <w:szCs w:val="24"/>
        </w:rPr>
        <w:t>杭州城西未来科技城，</w:t>
      </w:r>
      <w:r w:rsidR="00EE18BD">
        <w:rPr>
          <w:rStyle w:val="a5"/>
          <w:rFonts w:ascii="仿宋_GB2312" w:eastAsia="仿宋_GB2312" w:hAnsi="仿宋" w:cs="Times New Roman" w:hint="eastAsia"/>
          <w:bCs/>
          <w:color w:val="auto"/>
          <w:sz w:val="24"/>
          <w:szCs w:val="24"/>
        </w:rPr>
        <w:t>6年</w:t>
      </w:r>
      <w:r w:rsidR="00EE18BD">
        <w:rPr>
          <w:rStyle w:val="a5"/>
          <w:rFonts w:ascii="仿宋_GB2312" w:eastAsia="仿宋_GB2312" w:hAnsi="仿宋" w:cs="Times New Roman"/>
          <w:bCs/>
          <w:color w:val="auto"/>
          <w:sz w:val="24"/>
          <w:szCs w:val="24"/>
        </w:rPr>
        <w:t>来</w:t>
      </w:r>
      <w:r w:rsidRPr="00F57397">
        <w:rPr>
          <w:rStyle w:val="a5"/>
          <w:rFonts w:ascii="仿宋_GB2312" w:eastAsia="仿宋_GB2312" w:hAnsi="仿宋" w:cs="Times New Roman"/>
          <w:bCs/>
          <w:color w:val="auto"/>
          <w:sz w:val="24"/>
          <w:szCs w:val="24"/>
        </w:rPr>
        <w:t>累计引进海外高层次人才约2320名，其中国家</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千人计划</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人才106名，省</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千人计划</w:t>
      </w:r>
      <w:r w:rsidRPr="00F57397">
        <w:rPr>
          <w:rStyle w:val="a5"/>
          <w:rFonts w:ascii="仿宋_GB2312" w:eastAsia="仿宋_GB2312" w:hAnsi="仿宋" w:cs="Times New Roman"/>
          <w:bCs/>
          <w:color w:val="auto"/>
          <w:sz w:val="24"/>
          <w:szCs w:val="24"/>
        </w:rPr>
        <w:t>”</w:t>
      </w:r>
      <w:r w:rsidRPr="00F57397">
        <w:rPr>
          <w:rStyle w:val="a5"/>
          <w:rFonts w:ascii="仿宋_GB2312" w:eastAsia="仿宋_GB2312" w:hAnsi="仿宋" w:cs="Times New Roman"/>
          <w:bCs/>
          <w:color w:val="auto"/>
          <w:sz w:val="24"/>
          <w:szCs w:val="24"/>
        </w:rPr>
        <w:t>人才139名，是全省海外高层次人才密度最高的区域。</w:t>
      </w:r>
      <w:r w:rsidR="00EE18BD">
        <w:rPr>
          <w:rStyle w:val="a5"/>
          <w:rFonts w:ascii="仿宋_GB2312" w:eastAsia="仿宋_GB2312" w:hAnsi="仿宋" w:cs="Times New Roman" w:hint="eastAsia"/>
          <w:bCs/>
          <w:color w:val="auto"/>
          <w:sz w:val="24"/>
          <w:szCs w:val="24"/>
        </w:rPr>
        <w:t xml:space="preserve">  </w:t>
      </w:r>
      <w:r w:rsidR="00EE18BD">
        <w:rPr>
          <w:rStyle w:val="a5"/>
          <w:rFonts w:ascii="仿宋_GB2312" w:eastAsia="仿宋_GB2312" w:hAnsi="仿宋" w:cs="Times New Roman"/>
          <w:bCs/>
          <w:color w:val="auto"/>
          <w:sz w:val="24"/>
          <w:szCs w:val="24"/>
        </w:rPr>
        <w:t xml:space="preserve">                                            </w:t>
      </w:r>
      <w:r>
        <w:rPr>
          <w:rStyle w:val="a5"/>
          <w:rFonts w:ascii="仿宋_GB2312" w:eastAsia="仿宋_GB2312" w:hAnsi="仿宋" w:cs="Times New Roman" w:hint="eastAsia"/>
          <w:bCs/>
          <w:color w:val="auto"/>
          <w:sz w:val="24"/>
          <w:szCs w:val="24"/>
        </w:rPr>
        <w:t>（</w:t>
      </w:r>
      <w:r w:rsidRPr="00635B8C">
        <w:rPr>
          <w:rStyle w:val="a5"/>
          <w:rFonts w:ascii="仿宋_GB2312" w:eastAsia="仿宋_GB2312" w:hAnsi="仿宋" w:cs="Times New Roman"/>
          <w:bCs/>
          <w:color w:val="auto"/>
          <w:sz w:val="24"/>
          <w:szCs w:val="24"/>
        </w:rPr>
        <w:t>来源：</w:t>
      </w:r>
      <w:r w:rsidR="00890CBD">
        <w:rPr>
          <w:rStyle w:val="a5"/>
          <w:rFonts w:ascii="仿宋_GB2312" w:eastAsia="仿宋_GB2312" w:hAnsi="仿宋" w:cs="Times New Roman" w:hint="eastAsia"/>
          <w:bCs/>
          <w:color w:val="auto"/>
          <w:sz w:val="24"/>
          <w:szCs w:val="24"/>
        </w:rPr>
        <w:t>《</w:t>
      </w:r>
      <w:hyperlink r:id="rId10" w:tgtFrame="_blank" w:history="1">
        <w:r w:rsidRPr="00635B8C">
          <w:rPr>
            <w:rStyle w:val="a5"/>
            <w:rFonts w:ascii="仿宋_GB2312" w:eastAsia="仿宋_GB2312" w:hAnsi="仿宋" w:cs="Times New Roman"/>
            <w:bCs/>
            <w:color w:val="auto"/>
            <w:sz w:val="24"/>
            <w:szCs w:val="24"/>
          </w:rPr>
          <w:t>浙江日报</w:t>
        </w:r>
      </w:hyperlink>
      <w:r w:rsidR="00890CBD">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hint="eastAsia"/>
          <w:bCs/>
          <w:color w:val="auto"/>
          <w:sz w:val="24"/>
          <w:szCs w:val="24"/>
        </w:rPr>
        <w:t>）</w:t>
      </w:r>
    </w:p>
    <w:p w:rsidR="0097665E" w:rsidRDefault="0097665E" w:rsidP="003A246D">
      <w:pPr>
        <w:spacing w:line="380" w:lineRule="exact"/>
        <w:ind w:firstLineChars="200" w:firstLine="480"/>
        <w:jc w:val="left"/>
        <w:rPr>
          <w:rStyle w:val="a5"/>
          <w:rFonts w:ascii="仿宋_GB2312" w:eastAsia="仿宋_GB2312" w:hAnsi="仿宋" w:cs="Times New Roman"/>
          <w:bCs/>
          <w:color w:val="auto"/>
          <w:sz w:val="24"/>
          <w:szCs w:val="24"/>
        </w:rPr>
      </w:pPr>
    </w:p>
    <w:p w:rsidR="0097665E" w:rsidRPr="005E7251" w:rsidRDefault="0097665E" w:rsidP="003A246D">
      <w:pPr>
        <w:spacing w:line="38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w:t>
      </w:r>
      <w:r w:rsidRPr="005E7251">
        <w:rPr>
          <w:rStyle w:val="a5"/>
          <w:rFonts w:ascii="仿宋_GB2312" w:eastAsia="仿宋_GB2312" w:hAnsi="仿宋" w:hint="eastAsia"/>
          <w:b/>
          <w:bCs/>
          <w:color w:val="auto"/>
          <w:sz w:val="24"/>
        </w:rPr>
        <w:t>广东</w:t>
      </w:r>
      <w:r>
        <w:rPr>
          <w:rStyle w:val="a5"/>
          <w:rFonts w:ascii="仿宋_GB2312" w:eastAsia="仿宋_GB2312" w:hAnsi="仿宋" w:hint="eastAsia"/>
          <w:b/>
          <w:bCs/>
          <w:color w:val="auto"/>
          <w:sz w:val="24"/>
        </w:rPr>
        <w:t>省</w:t>
      </w:r>
      <w:r w:rsidRPr="005E7251">
        <w:rPr>
          <w:rStyle w:val="a5"/>
          <w:rFonts w:ascii="仿宋_GB2312" w:eastAsia="仿宋_GB2312" w:hAnsi="仿宋" w:hint="eastAsia"/>
          <w:b/>
          <w:bCs/>
          <w:color w:val="auto"/>
          <w:sz w:val="24"/>
        </w:rPr>
        <w:t>：人事制度“五放权”助力高水平大学建设</w:t>
      </w:r>
    </w:p>
    <w:p w:rsidR="0097665E" w:rsidRPr="005E7251" w:rsidRDefault="0097665E" w:rsidP="003A246D">
      <w:pPr>
        <w:spacing w:line="380" w:lineRule="exact"/>
        <w:ind w:firstLineChars="200" w:firstLine="480"/>
        <w:jc w:val="left"/>
        <w:rPr>
          <w:rStyle w:val="a5"/>
          <w:rFonts w:ascii="仿宋_GB2312" w:eastAsia="仿宋_GB2312" w:hAnsi="仿宋" w:cs="Times New Roman"/>
          <w:bCs/>
          <w:color w:val="auto"/>
          <w:sz w:val="24"/>
          <w:szCs w:val="24"/>
        </w:rPr>
      </w:pPr>
      <w:r w:rsidRPr="005E7251">
        <w:rPr>
          <w:rStyle w:val="a5"/>
          <w:rFonts w:ascii="仿宋_GB2312" w:eastAsia="仿宋_GB2312" w:hAnsi="仿宋" w:cs="Times New Roman" w:hint="eastAsia"/>
          <w:bCs/>
          <w:color w:val="auto"/>
          <w:sz w:val="24"/>
          <w:szCs w:val="24"/>
        </w:rPr>
        <w:t>最近，广东省委、省政府出台《关于建设高水平大学的意见》，选取</w:t>
      </w:r>
      <w:r>
        <w:rPr>
          <w:rStyle w:val="a5"/>
          <w:rFonts w:ascii="仿宋_GB2312" w:eastAsia="仿宋_GB2312" w:hAnsi="仿宋" w:cs="Times New Roman" w:hint="eastAsia"/>
          <w:bCs/>
          <w:color w:val="auto"/>
          <w:sz w:val="24"/>
          <w:szCs w:val="24"/>
        </w:rPr>
        <w:t>该省</w:t>
      </w:r>
      <w:r w:rsidRPr="005E7251">
        <w:rPr>
          <w:rStyle w:val="a5"/>
          <w:rFonts w:ascii="仿宋_GB2312" w:eastAsia="仿宋_GB2312" w:hAnsi="仿宋" w:cs="Times New Roman" w:hint="eastAsia"/>
          <w:bCs/>
          <w:color w:val="auto"/>
          <w:sz w:val="24"/>
          <w:szCs w:val="24"/>
        </w:rPr>
        <w:t>五所高校，先行开展人事制度改革试点，加大放权力度。</w:t>
      </w:r>
    </w:p>
    <w:p w:rsidR="0097665E" w:rsidRDefault="0097665E" w:rsidP="003A246D">
      <w:pPr>
        <w:spacing w:line="380" w:lineRule="exact"/>
        <w:ind w:firstLineChars="200" w:firstLine="482"/>
        <w:jc w:val="left"/>
        <w:rPr>
          <w:rStyle w:val="a5"/>
          <w:rFonts w:ascii="仿宋_GB2312" w:eastAsia="仿宋_GB2312" w:hAnsi="仿宋" w:cs="Times New Roman"/>
          <w:bCs/>
          <w:color w:val="auto"/>
          <w:sz w:val="24"/>
          <w:szCs w:val="24"/>
        </w:rPr>
      </w:pPr>
      <w:r w:rsidRPr="005E7251">
        <w:rPr>
          <w:rStyle w:val="a5"/>
          <w:rFonts w:ascii="仿宋_GB2312" w:eastAsia="仿宋_GB2312" w:hAnsi="仿宋" w:cs="Times New Roman" w:hint="eastAsia"/>
          <w:b/>
          <w:color w:val="auto"/>
          <w:sz w:val="24"/>
          <w:szCs w:val="24"/>
        </w:rPr>
        <w:t>下放岗位设置权。</w:t>
      </w:r>
      <w:r w:rsidRPr="005E7251">
        <w:rPr>
          <w:rStyle w:val="a5"/>
          <w:rFonts w:ascii="仿宋_GB2312" w:eastAsia="仿宋_GB2312" w:hAnsi="仿宋" w:cs="Times New Roman" w:hint="eastAsia"/>
          <w:bCs/>
          <w:color w:val="auto"/>
          <w:sz w:val="24"/>
          <w:szCs w:val="24"/>
        </w:rPr>
        <w:t>由高校自主确定岗位总量，自主设置岗位结构比例，自主设置岗位标准，自主决定聘用人员。支持分类设岗，可自行设立教学岗、科研岗、教学科研岗及成果转化、技术推广和社会服务等专职岗位，可设立流动岗位用于吸引各类人才到高校兼（任）职。</w:t>
      </w:r>
    </w:p>
    <w:p w:rsidR="0097665E" w:rsidRPr="005E7251" w:rsidRDefault="0097665E" w:rsidP="003A246D">
      <w:pPr>
        <w:spacing w:line="380" w:lineRule="exact"/>
        <w:ind w:firstLineChars="200" w:firstLine="482"/>
        <w:jc w:val="left"/>
        <w:rPr>
          <w:rStyle w:val="a5"/>
          <w:rFonts w:ascii="仿宋_GB2312" w:eastAsia="仿宋_GB2312" w:hAnsi="仿宋" w:cs="Times New Roman"/>
          <w:bCs/>
          <w:color w:val="auto"/>
          <w:sz w:val="24"/>
          <w:szCs w:val="24"/>
        </w:rPr>
      </w:pPr>
      <w:r w:rsidRPr="005E7251">
        <w:rPr>
          <w:rStyle w:val="a5"/>
          <w:rFonts w:ascii="仿宋_GB2312" w:eastAsia="仿宋_GB2312" w:hAnsi="仿宋" w:cs="Times New Roman" w:hint="eastAsia"/>
          <w:b/>
          <w:color w:val="auto"/>
          <w:sz w:val="24"/>
          <w:szCs w:val="24"/>
        </w:rPr>
        <w:t>下放公开招聘权。</w:t>
      </w:r>
      <w:r w:rsidRPr="005E7251">
        <w:rPr>
          <w:rStyle w:val="a5"/>
          <w:rFonts w:ascii="仿宋_GB2312" w:eastAsia="仿宋_GB2312" w:hAnsi="仿宋" w:cs="Times New Roman" w:hint="eastAsia"/>
          <w:bCs/>
          <w:color w:val="auto"/>
          <w:sz w:val="24"/>
          <w:szCs w:val="24"/>
        </w:rPr>
        <w:t>由高校自主决定公开招聘人员的招聘时间、自主公布招聘方案、自主组织考试（考核）、自主公布考试结果、自主公示拟聘人员、自主确定聘用结果，自主与聘用人员签订聘用合同。</w:t>
      </w:r>
    </w:p>
    <w:p w:rsidR="0097665E" w:rsidRPr="005E7251" w:rsidRDefault="0097665E" w:rsidP="003A246D">
      <w:pPr>
        <w:spacing w:line="380" w:lineRule="exact"/>
        <w:ind w:firstLineChars="200" w:firstLine="482"/>
        <w:jc w:val="left"/>
        <w:rPr>
          <w:rStyle w:val="a5"/>
          <w:rFonts w:ascii="仿宋_GB2312" w:eastAsia="仿宋_GB2312" w:hAnsi="仿宋" w:cs="Times New Roman"/>
          <w:bCs/>
          <w:color w:val="auto"/>
          <w:sz w:val="24"/>
          <w:szCs w:val="24"/>
        </w:rPr>
      </w:pPr>
      <w:r w:rsidRPr="005E7251">
        <w:rPr>
          <w:rStyle w:val="a5"/>
          <w:rFonts w:ascii="仿宋_GB2312" w:eastAsia="仿宋_GB2312" w:hAnsi="仿宋" w:cs="Times New Roman" w:hint="eastAsia"/>
          <w:b/>
          <w:color w:val="auto"/>
          <w:sz w:val="24"/>
          <w:szCs w:val="24"/>
        </w:rPr>
        <w:t>下放职称评审权。</w:t>
      </w:r>
      <w:r w:rsidRPr="005E7251">
        <w:rPr>
          <w:rStyle w:val="a5"/>
          <w:rFonts w:ascii="仿宋_GB2312" w:eastAsia="仿宋_GB2312" w:hAnsi="仿宋" w:cs="Times New Roman" w:hint="eastAsia"/>
          <w:bCs/>
          <w:color w:val="auto"/>
          <w:sz w:val="24"/>
          <w:szCs w:val="24"/>
        </w:rPr>
        <w:t>由高校自主制定正高及以下职称评聘标准，自主组建评聘机构及评聘专家库，自主开展评聘工作，自主颁发专业技术职务聘书。不具备评审条件的学科（专业），可采取委托或联合评审。实行“以考代评”的可自行择优聘任。</w:t>
      </w:r>
    </w:p>
    <w:p w:rsidR="0097665E" w:rsidRPr="005E7251" w:rsidRDefault="0097665E" w:rsidP="003A246D">
      <w:pPr>
        <w:spacing w:line="380" w:lineRule="exact"/>
        <w:ind w:firstLineChars="200" w:firstLine="482"/>
        <w:jc w:val="left"/>
        <w:rPr>
          <w:rStyle w:val="a5"/>
          <w:rFonts w:ascii="仿宋_GB2312" w:eastAsia="仿宋_GB2312" w:hAnsi="仿宋" w:cs="Times New Roman"/>
          <w:bCs/>
          <w:color w:val="auto"/>
          <w:sz w:val="24"/>
          <w:szCs w:val="24"/>
        </w:rPr>
      </w:pPr>
      <w:r w:rsidRPr="005E7251">
        <w:rPr>
          <w:rStyle w:val="a5"/>
          <w:rFonts w:ascii="仿宋_GB2312" w:eastAsia="仿宋_GB2312" w:hAnsi="仿宋" w:cs="Times New Roman" w:hint="eastAsia"/>
          <w:b/>
          <w:color w:val="auto"/>
          <w:sz w:val="24"/>
          <w:szCs w:val="24"/>
        </w:rPr>
        <w:t>下放薪酬分配权。</w:t>
      </w:r>
      <w:r w:rsidRPr="005E7251">
        <w:rPr>
          <w:rStyle w:val="a5"/>
          <w:rFonts w:ascii="仿宋_GB2312" w:eastAsia="仿宋_GB2312" w:hAnsi="仿宋" w:cs="Times New Roman" w:hint="eastAsia"/>
          <w:bCs/>
          <w:color w:val="auto"/>
          <w:sz w:val="24"/>
          <w:szCs w:val="24"/>
        </w:rPr>
        <w:t>在现有财政保障政策不变的基础上，由高校自主确定绩效工资总量，自主确定基础性和奖励性绩效工资比例，自主确定具体分配方式，自主发放绩效工资。重点提高关键岗位、业务骨干和作出突出贡献人员的薪酬</w:t>
      </w:r>
      <w:r>
        <w:rPr>
          <w:rStyle w:val="a5"/>
          <w:rFonts w:ascii="仿宋_GB2312" w:eastAsia="仿宋_GB2312" w:hAnsi="仿宋" w:cs="Times New Roman" w:hint="eastAsia"/>
          <w:bCs/>
          <w:color w:val="auto"/>
          <w:sz w:val="24"/>
          <w:szCs w:val="24"/>
        </w:rPr>
        <w:t>。对高层次人才可实行协议工资、项目工资、一次性奖励等市场化薪酬等</w:t>
      </w:r>
      <w:r w:rsidRPr="005E7251">
        <w:rPr>
          <w:rStyle w:val="a5"/>
          <w:rFonts w:ascii="仿宋_GB2312" w:eastAsia="仿宋_GB2312" w:hAnsi="仿宋" w:cs="Times New Roman" w:hint="eastAsia"/>
          <w:bCs/>
          <w:color w:val="auto"/>
          <w:sz w:val="24"/>
          <w:szCs w:val="24"/>
        </w:rPr>
        <w:t>。</w:t>
      </w:r>
    </w:p>
    <w:p w:rsidR="0097665E" w:rsidRPr="005E7251" w:rsidRDefault="0097665E" w:rsidP="003A246D">
      <w:pPr>
        <w:spacing w:line="380" w:lineRule="exact"/>
        <w:ind w:firstLineChars="200" w:firstLine="482"/>
        <w:jc w:val="left"/>
        <w:rPr>
          <w:rStyle w:val="a5"/>
          <w:rFonts w:ascii="仿宋_GB2312" w:eastAsia="仿宋_GB2312" w:hAnsi="仿宋" w:cs="Times New Roman"/>
          <w:bCs/>
          <w:color w:val="auto"/>
          <w:sz w:val="24"/>
          <w:szCs w:val="24"/>
        </w:rPr>
      </w:pPr>
      <w:r w:rsidRPr="005E7251">
        <w:rPr>
          <w:rStyle w:val="a5"/>
          <w:rFonts w:ascii="仿宋_GB2312" w:eastAsia="仿宋_GB2312" w:hAnsi="仿宋" w:cs="Times New Roman" w:hint="eastAsia"/>
          <w:b/>
          <w:color w:val="auto"/>
          <w:sz w:val="24"/>
          <w:szCs w:val="24"/>
        </w:rPr>
        <w:t>下放人员调配权。</w:t>
      </w:r>
      <w:r w:rsidRPr="005E7251">
        <w:rPr>
          <w:rStyle w:val="a5"/>
          <w:rFonts w:ascii="仿宋_GB2312" w:eastAsia="仿宋_GB2312" w:hAnsi="仿宋" w:cs="Times New Roman" w:hint="eastAsia"/>
          <w:bCs/>
          <w:color w:val="auto"/>
          <w:sz w:val="24"/>
          <w:szCs w:val="24"/>
        </w:rPr>
        <w:t>引进人才的流动调配，由高校自主审核档案、自主办理、自主引进，取消年龄限制。引进</w:t>
      </w:r>
      <w:r>
        <w:rPr>
          <w:rStyle w:val="a5"/>
          <w:rFonts w:ascii="仿宋_GB2312" w:eastAsia="仿宋_GB2312" w:hAnsi="仿宋" w:cs="Times New Roman" w:hint="eastAsia"/>
          <w:bCs/>
          <w:color w:val="auto"/>
          <w:sz w:val="24"/>
          <w:szCs w:val="24"/>
        </w:rPr>
        <w:t>高层次人才</w:t>
      </w:r>
      <w:r w:rsidRPr="005E7251">
        <w:rPr>
          <w:rStyle w:val="a5"/>
          <w:rFonts w:ascii="仿宋_GB2312" w:eastAsia="仿宋_GB2312" w:hAnsi="仿宋" w:cs="Times New Roman" w:hint="eastAsia"/>
          <w:bCs/>
          <w:color w:val="auto"/>
          <w:sz w:val="24"/>
          <w:szCs w:val="24"/>
        </w:rPr>
        <w:t>和创新科研团队成员及其他急需紧缺人才，可简化程序，先引进后办手续。引进外籍高层次或急需紧缺人才，可按相应条件优先办理最长期限的工作就业证件。</w:t>
      </w:r>
    </w:p>
    <w:p w:rsidR="0097665E" w:rsidRDefault="0097665E" w:rsidP="003A246D">
      <w:pPr>
        <w:spacing w:line="380" w:lineRule="exact"/>
        <w:ind w:firstLineChars="200" w:firstLine="482"/>
        <w:jc w:val="left"/>
        <w:rPr>
          <w:rStyle w:val="a5"/>
          <w:rFonts w:ascii="仿宋_GB2312" w:eastAsia="仿宋_GB2312" w:hAnsi="仿宋" w:cs="Times New Roman"/>
          <w:bCs/>
          <w:color w:val="auto"/>
          <w:sz w:val="24"/>
          <w:szCs w:val="24"/>
        </w:rPr>
      </w:pPr>
      <w:r w:rsidRPr="005E7251">
        <w:rPr>
          <w:rStyle w:val="a5"/>
          <w:rFonts w:ascii="仿宋_GB2312" w:eastAsia="仿宋_GB2312" w:hAnsi="仿宋" w:cs="Times New Roman" w:hint="eastAsia"/>
          <w:b/>
          <w:color w:val="auto"/>
          <w:sz w:val="24"/>
          <w:szCs w:val="24"/>
        </w:rPr>
        <w:t>完善服务保障机制。</w:t>
      </w:r>
      <w:r w:rsidRPr="005E7251">
        <w:rPr>
          <w:rStyle w:val="a5"/>
          <w:rFonts w:ascii="仿宋_GB2312" w:eastAsia="仿宋_GB2312" w:hAnsi="仿宋" w:cs="Times New Roman" w:hint="eastAsia"/>
          <w:bCs/>
          <w:color w:val="auto"/>
          <w:sz w:val="24"/>
          <w:szCs w:val="24"/>
        </w:rPr>
        <w:t>加强对高校人事制度改革的跟踪服务，主动上门开展人事政策宣讲和业务培训。在省高层次人才“一站式”服务专区设立高校服务专窗，配备服务人员，为高校引进高层次人才提供入户、社保、医疗、子女入学、配偶就业、出入境、外籍人员工作就业证件等分类别、个性化服务。鼓励高校为高层次人才建立年金制度和购买商业保险。</w:t>
      </w:r>
      <w:r>
        <w:rPr>
          <w:rStyle w:val="a5"/>
          <w:rFonts w:ascii="仿宋_GB2312" w:eastAsia="仿宋_GB2312" w:hAnsi="仿宋" w:cs="Times New Roman" w:hint="eastAsia"/>
          <w:bCs/>
          <w:color w:val="auto"/>
          <w:sz w:val="24"/>
          <w:szCs w:val="24"/>
        </w:rPr>
        <w:t xml:space="preserve">         （</w:t>
      </w:r>
      <w:r w:rsidRPr="005E7251">
        <w:rPr>
          <w:rStyle w:val="a5"/>
          <w:rFonts w:ascii="仿宋_GB2312" w:eastAsia="仿宋_GB2312" w:hAnsi="仿宋" w:cs="Times New Roman" w:hint="eastAsia"/>
          <w:bCs/>
          <w:color w:val="auto"/>
          <w:sz w:val="24"/>
          <w:szCs w:val="24"/>
        </w:rPr>
        <w:t>来源：</w:t>
      </w:r>
      <w:r>
        <w:rPr>
          <w:rStyle w:val="a5"/>
          <w:rFonts w:ascii="仿宋_GB2312" w:eastAsia="仿宋_GB2312" w:hAnsi="仿宋" w:cs="Times New Roman" w:hint="eastAsia"/>
          <w:bCs/>
          <w:color w:val="auto"/>
          <w:sz w:val="24"/>
          <w:szCs w:val="24"/>
        </w:rPr>
        <w:t>教育部</w:t>
      </w:r>
      <w:r w:rsidRPr="005E7251">
        <w:rPr>
          <w:rStyle w:val="a5"/>
          <w:rFonts w:ascii="仿宋_GB2312" w:eastAsia="仿宋_GB2312" w:hAnsi="仿宋" w:cs="Times New Roman" w:hint="eastAsia"/>
          <w:bCs/>
          <w:color w:val="auto"/>
          <w:sz w:val="24"/>
          <w:szCs w:val="24"/>
        </w:rPr>
        <w:t>综改司</w:t>
      </w:r>
      <w:r>
        <w:rPr>
          <w:rStyle w:val="a5"/>
          <w:rFonts w:ascii="仿宋_GB2312" w:eastAsia="仿宋_GB2312" w:hAnsi="仿宋" w:cs="Times New Roman" w:hint="eastAsia"/>
          <w:bCs/>
          <w:color w:val="auto"/>
          <w:sz w:val="24"/>
          <w:szCs w:val="24"/>
        </w:rPr>
        <w:t>网站）</w:t>
      </w:r>
    </w:p>
    <w:p w:rsidR="006A65CB" w:rsidRPr="00A23F51" w:rsidRDefault="006A65CB" w:rsidP="003A246D">
      <w:pPr>
        <w:spacing w:line="380" w:lineRule="exact"/>
        <w:ind w:firstLineChars="200" w:firstLine="480"/>
        <w:jc w:val="left"/>
        <w:rPr>
          <w:rStyle w:val="a5"/>
          <w:rFonts w:ascii="仿宋_GB2312" w:eastAsia="仿宋_GB2312" w:hAnsi="仿宋" w:cs="Times New Roman"/>
          <w:bCs/>
          <w:color w:val="auto"/>
          <w:sz w:val="24"/>
          <w:szCs w:val="24"/>
        </w:rPr>
      </w:pPr>
    </w:p>
    <w:p w:rsidR="008650F2" w:rsidRPr="00A23F51" w:rsidRDefault="008650F2" w:rsidP="003A246D">
      <w:pPr>
        <w:spacing w:line="38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w:t>
      </w:r>
      <w:r w:rsidR="00353027" w:rsidRPr="00A23F51">
        <w:rPr>
          <w:rStyle w:val="a5"/>
          <w:rFonts w:ascii="仿宋_GB2312" w:eastAsia="仿宋_GB2312" w:hAnsi="仿宋" w:hint="eastAsia"/>
          <w:b/>
          <w:bCs/>
          <w:color w:val="auto"/>
          <w:sz w:val="24"/>
        </w:rPr>
        <w:t>四川省</w:t>
      </w:r>
      <w:r w:rsidR="004D31F2">
        <w:rPr>
          <w:rStyle w:val="a5"/>
          <w:rFonts w:ascii="仿宋_GB2312" w:eastAsia="仿宋_GB2312" w:hAnsi="仿宋" w:hint="eastAsia"/>
          <w:b/>
          <w:bCs/>
          <w:color w:val="auto"/>
          <w:sz w:val="24"/>
        </w:rPr>
        <w:t>：</w:t>
      </w:r>
      <w:r w:rsidR="00353027" w:rsidRPr="00A23F51">
        <w:rPr>
          <w:rStyle w:val="a5"/>
          <w:rFonts w:ascii="仿宋_GB2312" w:eastAsia="仿宋_GB2312" w:hAnsi="仿宋" w:hint="eastAsia"/>
          <w:b/>
          <w:bCs/>
          <w:color w:val="auto"/>
          <w:sz w:val="24"/>
        </w:rPr>
        <w:t>出台十条政策为人才“松绑”</w:t>
      </w:r>
    </w:p>
    <w:p w:rsidR="00E20E8D" w:rsidRPr="00A23F51" w:rsidRDefault="001D6190" w:rsidP="003A246D">
      <w:pPr>
        <w:spacing w:line="380" w:lineRule="exact"/>
        <w:ind w:firstLineChars="200" w:firstLine="480"/>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3月24日，</w:t>
      </w:r>
      <w:r w:rsidR="006E15B8" w:rsidRPr="00A23F51">
        <w:rPr>
          <w:rStyle w:val="a5"/>
          <w:rFonts w:ascii="仿宋_GB2312" w:eastAsia="仿宋_GB2312" w:hAnsi="仿宋" w:cs="Times New Roman" w:hint="eastAsia"/>
          <w:bCs/>
          <w:color w:val="auto"/>
          <w:sz w:val="24"/>
          <w:szCs w:val="24"/>
        </w:rPr>
        <w:t>四川</w:t>
      </w:r>
      <w:r w:rsidRPr="00A23F51">
        <w:rPr>
          <w:rStyle w:val="a5"/>
          <w:rFonts w:ascii="仿宋_GB2312" w:eastAsia="仿宋_GB2312" w:hAnsi="仿宋" w:cs="Times New Roman" w:hint="eastAsia"/>
          <w:bCs/>
          <w:color w:val="auto"/>
          <w:sz w:val="24"/>
          <w:szCs w:val="24"/>
        </w:rPr>
        <w:t>省</w:t>
      </w:r>
      <w:r w:rsidR="006E15B8" w:rsidRPr="00A23F51">
        <w:rPr>
          <w:rStyle w:val="a5"/>
          <w:rFonts w:ascii="仿宋_GB2312" w:eastAsia="仿宋_GB2312" w:hAnsi="仿宋" w:cs="Times New Roman" w:hint="eastAsia"/>
          <w:bCs/>
          <w:color w:val="auto"/>
          <w:sz w:val="24"/>
          <w:szCs w:val="24"/>
        </w:rPr>
        <w:t>出台</w:t>
      </w:r>
      <w:r w:rsidRPr="00A23F51">
        <w:rPr>
          <w:rStyle w:val="a5"/>
          <w:rFonts w:ascii="仿宋_GB2312" w:eastAsia="仿宋_GB2312" w:hAnsi="仿宋" w:cs="Times New Roman" w:hint="eastAsia"/>
          <w:bCs/>
          <w:color w:val="auto"/>
          <w:sz w:val="24"/>
          <w:szCs w:val="24"/>
        </w:rPr>
        <w:t>《四川省扩大高等学校科研院所医疗卫生机构人事自主权十条政策》。</w:t>
      </w:r>
      <w:r w:rsidR="00216FC4" w:rsidRPr="00A23F51">
        <w:rPr>
          <w:rStyle w:val="a5"/>
          <w:rFonts w:ascii="仿宋_GB2312" w:eastAsia="仿宋_GB2312" w:hAnsi="仿宋" w:cs="Times New Roman" w:hint="eastAsia"/>
          <w:b/>
          <w:bCs/>
          <w:color w:val="auto"/>
          <w:sz w:val="24"/>
          <w:szCs w:val="24"/>
        </w:rPr>
        <w:t>一是扩大公开招聘自主权，</w:t>
      </w:r>
      <w:r w:rsidRPr="00A23F51">
        <w:rPr>
          <w:rStyle w:val="a5"/>
          <w:rFonts w:ascii="仿宋_GB2312" w:eastAsia="仿宋_GB2312" w:hAnsi="仿宋" w:cs="Times New Roman" w:hint="eastAsia"/>
          <w:bCs/>
          <w:color w:val="auto"/>
          <w:sz w:val="24"/>
          <w:szCs w:val="24"/>
        </w:rPr>
        <w:t>明确公开招聘工作人员可自主确定招聘条件、时间和考试考核方式</w:t>
      </w:r>
      <w:r w:rsidR="00216FC4" w:rsidRPr="00A23F51">
        <w:rPr>
          <w:rStyle w:val="a5"/>
          <w:rFonts w:ascii="仿宋_GB2312" w:eastAsia="仿宋_GB2312" w:hAnsi="仿宋" w:cs="Times New Roman" w:hint="eastAsia"/>
          <w:bCs/>
          <w:color w:val="auto"/>
          <w:sz w:val="24"/>
          <w:szCs w:val="24"/>
        </w:rPr>
        <w:t>；</w:t>
      </w:r>
      <w:r w:rsidR="00216FC4" w:rsidRPr="00A23F51">
        <w:rPr>
          <w:rStyle w:val="a5"/>
          <w:rFonts w:ascii="仿宋_GB2312" w:eastAsia="仿宋_GB2312" w:hAnsi="仿宋" w:cs="Times New Roman" w:hint="eastAsia"/>
          <w:b/>
          <w:bCs/>
          <w:color w:val="auto"/>
          <w:sz w:val="24"/>
          <w:szCs w:val="24"/>
        </w:rPr>
        <w:t>二是畅通人才流动渠道，</w:t>
      </w:r>
      <w:r w:rsidR="002E43F0" w:rsidRPr="002E43F0">
        <w:rPr>
          <w:rStyle w:val="a5"/>
          <w:rFonts w:ascii="仿宋_GB2312" w:eastAsia="仿宋_GB2312" w:hAnsi="仿宋" w:cs="Times New Roman" w:hint="eastAsia"/>
          <w:bCs/>
          <w:color w:val="auto"/>
          <w:sz w:val="24"/>
          <w:szCs w:val="24"/>
        </w:rPr>
        <w:t>允许高等学校、科研院所和医疗卫生机构科研人员在履行好岗位职责、完成本职工作的前提下，经所在单位同意，</w:t>
      </w:r>
      <w:r w:rsidR="002E43F0">
        <w:rPr>
          <w:rStyle w:val="a5"/>
          <w:rFonts w:ascii="仿宋_GB2312" w:eastAsia="仿宋_GB2312" w:hAnsi="仿宋" w:cs="Times New Roman" w:hint="eastAsia"/>
          <w:bCs/>
          <w:color w:val="auto"/>
          <w:sz w:val="24"/>
          <w:szCs w:val="24"/>
        </w:rPr>
        <w:t>开展</w:t>
      </w:r>
      <w:r w:rsidR="002E43F0" w:rsidRPr="002E43F0">
        <w:rPr>
          <w:rStyle w:val="a5"/>
          <w:rFonts w:ascii="仿宋_GB2312" w:eastAsia="仿宋_GB2312" w:hAnsi="仿宋" w:cs="Times New Roman" w:hint="eastAsia"/>
          <w:bCs/>
          <w:color w:val="auto"/>
          <w:sz w:val="24"/>
          <w:szCs w:val="24"/>
        </w:rPr>
        <w:t>兼职教授或创业导师</w:t>
      </w:r>
      <w:r w:rsidR="002E43F0">
        <w:rPr>
          <w:rStyle w:val="a5"/>
          <w:rFonts w:ascii="仿宋_GB2312" w:eastAsia="仿宋_GB2312" w:hAnsi="仿宋" w:cs="Times New Roman" w:hint="eastAsia"/>
          <w:bCs/>
          <w:color w:val="auto"/>
          <w:sz w:val="24"/>
          <w:szCs w:val="24"/>
        </w:rPr>
        <w:t>等工作；</w:t>
      </w:r>
      <w:r w:rsidR="00216FC4" w:rsidRPr="00A23F51">
        <w:rPr>
          <w:rStyle w:val="a5"/>
          <w:rFonts w:ascii="仿宋_GB2312" w:eastAsia="仿宋_GB2312" w:hAnsi="仿宋" w:cs="Times New Roman" w:hint="eastAsia"/>
          <w:b/>
          <w:bCs/>
          <w:color w:val="auto"/>
          <w:sz w:val="24"/>
          <w:szCs w:val="24"/>
        </w:rPr>
        <w:t>三是创新编制管理方式，</w:t>
      </w:r>
      <w:r w:rsidRPr="00A23F51">
        <w:rPr>
          <w:rStyle w:val="a5"/>
          <w:rFonts w:ascii="仿宋_GB2312" w:eastAsia="仿宋_GB2312" w:hAnsi="仿宋" w:cs="Times New Roman" w:hint="eastAsia"/>
          <w:bCs/>
          <w:color w:val="auto"/>
          <w:sz w:val="24"/>
          <w:szCs w:val="24"/>
        </w:rPr>
        <w:t>明确引进高层次人才和紧缺专业人才，可在核定编制总量内办理入编手续</w:t>
      </w:r>
      <w:r w:rsidR="002E43F0">
        <w:rPr>
          <w:rStyle w:val="a5"/>
          <w:rFonts w:ascii="仿宋_GB2312" w:eastAsia="仿宋_GB2312" w:hAnsi="仿宋" w:cs="Times New Roman" w:hint="eastAsia"/>
          <w:bCs/>
          <w:color w:val="auto"/>
          <w:sz w:val="24"/>
          <w:szCs w:val="24"/>
        </w:rPr>
        <w:t>；</w:t>
      </w:r>
      <w:r w:rsidR="00216FC4" w:rsidRPr="00A23F51">
        <w:rPr>
          <w:rStyle w:val="a5"/>
          <w:rFonts w:ascii="仿宋_GB2312" w:eastAsia="仿宋_GB2312" w:hAnsi="仿宋" w:cs="Times New Roman" w:hint="eastAsia"/>
          <w:b/>
          <w:bCs/>
          <w:color w:val="auto"/>
          <w:sz w:val="24"/>
          <w:szCs w:val="24"/>
        </w:rPr>
        <w:t>四是扩大岗位管理自主权，</w:t>
      </w:r>
      <w:r w:rsidRPr="00A23F51">
        <w:rPr>
          <w:rStyle w:val="a5"/>
          <w:rFonts w:ascii="仿宋_GB2312" w:eastAsia="仿宋_GB2312" w:hAnsi="仿宋" w:cs="Times New Roman" w:hint="eastAsia"/>
          <w:bCs/>
          <w:color w:val="auto"/>
          <w:sz w:val="24"/>
          <w:szCs w:val="24"/>
        </w:rPr>
        <w:t>支持动态调整岗位设置方案，允许适当提高高级专业技术岗位结构比例</w:t>
      </w:r>
      <w:r w:rsidR="00216FC4" w:rsidRPr="00A23F51">
        <w:rPr>
          <w:rStyle w:val="a5"/>
          <w:rFonts w:ascii="仿宋_GB2312" w:eastAsia="仿宋_GB2312" w:hAnsi="仿宋" w:cs="Times New Roman" w:hint="eastAsia"/>
          <w:bCs/>
          <w:color w:val="auto"/>
          <w:sz w:val="24"/>
          <w:szCs w:val="24"/>
        </w:rPr>
        <w:t>；</w:t>
      </w:r>
      <w:r w:rsidR="00216FC4" w:rsidRPr="00A23F51">
        <w:rPr>
          <w:rStyle w:val="a5"/>
          <w:rFonts w:ascii="仿宋_GB2312" w:eastAsia="仿宋_GB2312" w:hAnsi="仿宋" w:cs="Times New Roman" w:hint="eastAsia"/>
          <w:b/>
          <w:bCs/>
          <w:color w:val="auto"/>
          <w:sz w:val="24"/>
          <w:szCs w:val="24"/>
        </w:rPr>
        <w:t>五是建立引进人才特设岗位制度，</w:t>
      </w:r>
      <w:r w:rsidRPr="00A23F51">
        <w:rPr>
          <w:rStyle w:val="a5"/>
          <w:rFonts w:ascii="仿宋_GB2312" w:eastAsia="仿宋_GB2312" w:hAnsi="仿宋" w:cs="Times New Roman" w:hint="eastAsia"/>
          <w:bCs/>
          <w:color w:val="auto"/>
          <w:sz w:val="24"/>
          <w:szCs w:val="24"/>
        </w:rPr>
        <w:t>允许设置专业技术特设岗位用于引进人才，不受单位岗位总量、最高等级和结构比例限制</w:t>
      </w:r>
      <w:r w:rsidR="00216FC4" w:rsidRPr="00A23F51">
        <w:rPr>
          <w:rStyle w:val="a5"/>
          <w:rFonts w:ascii="仿宋_GB2312" w:eastAsia="仿宋_GB2312" w:hAnsi="仿宋" w:cs="Times New Roman" w:hint="eastAsia"/>
          <w:bCs/>
          <w:color w:val="auto"/>
          <w:sz w:val="24"/>
          <w:szCs w:val="24"/>
        </w:rPr>
        <w:t>；</w:t>
      </w:r>
      <w:r w:rsidR="00216FC4" w:rsidRPr="00A23F51">
        <w:rPr>
          <w:rStyle w:val="a5"/>
          <w:rFonts w:ascii="仿宋_GB2312" w:eastAsia="仿宋_GB2312" w:hAnsi="仿宋" w:cs="Times New Roman" w:hint="eastAsia"/>
          <w:b/>
          <w:bCs/>
          <w:color w:val="auto"/>
          <w:sz w:val="24"/>
          <w:szCs w:val="24"/>
        </w:rPr>
        <w:t>六</w:t>
      </w:r>
      <w:r w:rsidR="00216FC4" w:rsidRPr="00A23F51">
        <w:rPr>
          <w:rStyle w:val="a5"/>
          <w:rFonts w:ascii="仿宋_GB2312" w:eastAsia="仿宋_GB2312" w:hAnsi="仿宋" w:cs="Times New Roman"/>
          <w:b/>
          <w:bCs/>
          <w:color w:val="auto"/>
          <w:sz w:val="24"/>
          <w:szCs w:val="24"/>
        </w:rPr>
        <w:t>是</w:t>
      </w:r>
      <w:r w:rsidR="00216FC4" w:rsidRPr="00A23F51">
        <w:rPr>
          <w:rStyle w:val="a5"/>
          <w:rFonts w:ascii="仿宋_GB2312" w:eastAsia="仿宋_GB2312" w:hAnsi="仿宋" w:cs="Times New Roman" w:hint="eastAsia"/>
          <w:b/>
          <w:bCs/>
          <w:color w:val="auto"/>
          <w:sz w:val="24"/>
          <w:szCs w:val="24"/>
        </w:rPr>
        <w:t>扩大职称评审自主权</w:t>
      </w:r>
      <w:r w:rsidR="00216FC4" w:rsidRPr="00A23F51">
        <w:rPr>
          <w:rStyle w:val="a5"/>
          <w:rFonts w:ascii="仿宋_GB2312" w:eastAsia="仿宋_GB2312" w:hAnsi="仿宋" w:cs="Times New Roman" w:hint="eastAsia"/>
          <w:bCs/>
          <w:color w:val="auto"/>
          <w:sz w:val="24"/>
          <w:szCs w:val="24"/>
        </w:rPr>
        <w:t>，改“职称管理部门审批评审结果”为“事后备案管理”；</w:t>
      </w:r>
      <w:r w:rsidR="00216FC4" w:rsidRPr="00A23F51">
        <w:rPr>
          <w:rStyle w:val="a5"/>
          <w:rFonts w:ascii="仿宋_GB2312" w:eastAsia="仿宋_GB2312" w:hAnsi="仿宋" w:cs="Times New Roman" w:hint="eastAsia"/>
          <w:b/>
          <w:bCs/>
          <w:color w:val="auto"/>
          <w:sz w:val="24"/>
          <w:szCs w:val="24"/>
        </w:rPr>
        <w:t>七</w:t>
      </w:r>
      <w:r w:rsidR="00216FC4" w:rsidRPr="00A23F51">
        <w:rPr>
          <w:rStyle w:val="a5"/>
          <w:rFonts w:ascii="仿宋_GB2312" w:eastAsia="仿宋_GB2312" w:hAnsi="仿宋" w:cs="Times New Roman"/>
          <w:b/>
          <w:bCs/>
          <w:color w:val="auto"/>
          <w:sz w:val="24"/>
          <w:szCs w:val="24"/>
        </w:rPr>
        <w:t>是</w:t>
      </w:r>
      <w:r w:rsidR="00216FC4" w:rsidRPr="00A23F51">
        <w:rPr>
          <w:rStyle w:val="a5"/>
          <w:rFonts w:ascii="仿宋_GB2312" w:eastAsia="仿宋_GB2312" w:hAnsi="仿宋" w:cs="Times New Roman" w:hint="eastAsia"/>
          <w:b/>
          <w:bCs/>
          <w:color w:val="auto"/>
          <w:sz w:val="24"/>
          <w:szCs w:val="24"/>
        </w:rPr>
        <w:t>完善社会保险政策，</w:t>
      </w:r>
      <w:r w:rsidRPr="00A23F51">
        <w:rPr>
          <w:rStyle w:val="a5"/>
          <w:rFonts w:ascii="仿宋_GB2312" w:eastAsia="仿宋_GB2312" w:hAnsi="仿宋" w:cs="Times New Roman" w:hint="eastAsia"/>
          <w:bCs/>
          <w:color w:val="auto"/>
          <w:sz w:val="24"/>
          <w:szCs w:val="24"/>
        </w:rPr>
        <w:t>在岗离岗创新创业的科研人员，可</w:t>
      </w:r>
      <w:r w:rsidR="00216FC4" w:rsidRPr="00A23F51">
        <w:rPr>
          <w:rStyle w:val="a5"/>
          <w:rFonts w:ascii="仿宋_GB2312" w:eastAsia="仿宋_GB2312" w:hAnsi="仿宋" w:cs="Times New Roman" w:hint="eastAsia"/>
          <w:bCs/>
          <w:color w:val="auto"/>
          <w:sz w:val="24"/>
          <w:szCs w:val="24"/>
        </w:rPr>
        <w:t>自主</w:t>
      </w:r>
      <w:r w:rsidRPr="00A23F51">
        <w:rPr>
          <w:rStyle w:val="a5"/>
          <w:rFonts w:ascii="仿宋_GB2312" w:eastAsia="仿宋_GB2312" w:hAnsi="仿宋" w:cs="Times New Roman" w:hint="eastAsia"/>
          <w:bCs/>
          <w:color w:val="auto"/>
          <w:sz w:val="24"/>
          <w:szCs w:val="24"/>
        </w:rPr>
        <w:t>选择</w:t>
      </w:r>
      <w:r w:rsidR="00216FC4" w:rsidRPr="00A23F51">
        <w:rPr>
          <w:rStyle w:val="a5"/>
          <w:rFonts w:ascii="仿宋_GB2312" w:eastAsia="仿宋_GB2312" w:hAnsi="仿宋" w:cs="Times New Roman" w:hint="eastAsia"/>
          <w:bCs/>
          <w:color w:val="auto"/>
          <w:sz w:val="24"/>
          <w:szCs w:val="24"/>
        </w:rPr>
        <w:t>在原单位</w:t>
      </w:r>
      <w:r w:rsidRPr="00A23F51">
        <w:rPr>
          <w:rStyle w:val="a5"/>
          <w:rFonts w:ascii="仿宋_GB2312" w:eastAsia="仿宋_GB2312" w:hAnsi="仿宋" w:cs="Times New Roman" w:hint="eastAsia"/>
          <w:bCs/>
          <w:color w:val="auto"/>
          <w:sz w:val="24"/>
          <w:szCs w:val="24"/>
        </w:rPr>
        <w:t>参保</w:t>
      </w:r>
      <w:r w:rsidR="00216FC4" w:rsidRPr="00A23F51">
        <w:rPr>
          <w:rStyle w:val="a5"/>
          <w:rFonts w:ascii="仿宋_GB2312" w:eastAsia="仿宋_GB2312" w:hAnsi="仿宋" w:cs="Times New Roman" w:hint="eastAsia"/>
          <w:bCs/>
          <w:color w:val="auto"/>
          <w:sz w:val="24"/>
          <w:szCs w:val="24"/>
        </w:rPr>
        <w:t>或转移</w:t>
      </w:r>
      <w:r w:rsidR="00216FC4" w:rsidRPr="00A23F51">
        <w:rPr>
          <w:rStyle w:val="a5"/>
          <w:rFonts w:ascii="仿宋_GB2312" w:eastAsia="仿宋_GB2312" w:hAnsi="仿宋" w:cs="Times New Roman"/>
          <w:bCs/>
          <w:color w:val="auto"/>
          <w:sz w:val="24"/>
          <w:szCs w:val="24"/>
        </w:rPr>
        <w:t>至新单位</w:t>
      </w:r>
      <w:r w:rsidR="00216FC4" w:rsidRPr="00A23F51">
        <w:rPr>
          <w:rStyle w:val="a5"/>
          <w:rFonts w:ascii="仿宋_GB2312" w:eastAsia="仿宋_GB2312" w:hAnsi="仿宋" w:cs="Times New Roman" w:hint="eastAsia"/>
          <w:bCs/>
          <w:color w:val="auto"/>
          <w:sz w:val="24"/>
          <w:szCs w:val="24"/>
        </w:rPr>
        <w:t>参保；</w:t>
      </w:r>
      <w:r w:rsidR="00216FC4" w:rsidRPr="00A23F51">
        <w:rPr>
          <w:rStyle w:val="a5"/>
          <w:rFonts w:ascii="仿宋_GB2312" w:eastAsia="仿宋_GB2312" w:hAnsi="仿宋" w:cs="Times New Roman"/>
          <w:b/>
          <w:bCs/>
          <w:color w:val="auto"/>
          <w:sz w:val="24"/>
          <w:szCs w:val="24"/>
        </w:rPr>
        <w:t>八是</w:t>
      </w:r>
      <w:r w:rsidR="00216FC4" w:rsidRPr="00A23F51">
        <w:rPr>
          <w:rStyle w:val="a5"/>
          <w:rFonts w:ascii="仿宋_GB2312" w:eastAsia="仿宋_GB2312" w:hAnsi="仿宋" w:cs="Times New Roman" w:hint="eastAsia"/>
          <w:b/>
          <w:bCs/>
          <w:color w:val="auto"/>
          <w:sz w:val="24"/>
          <w:szCs w:val="24"/>
        </w:rPr>
        <w:t>扩大薪酬分配自主权；</w:t>
      </w:r>
      <w:r w:rsidRPr="00A23F51">
        <w:rPr>
          <w:rStyle w:val="a5"/>
          <w:rFonts w:ascii="仿宋_GB2312" w:eastAsia="仿宋_GB2312" w:hAnsi="仿宋" w:cs="Times New Roman" w:hint="eastAsia"/>
          <w:bCs/>
          <w:color w:val="auto"/>
          <w:sz w:val="24"/>
          <w:szCs w:val="24"/>
        </w:rPr>
        <w:t>明确高等学校、科研院所和医疗卫生机构可在绩效工资核定总额内，自主进行内部分配；</w:t>
      </w:r>
      <w:r w:rsidR="00E20E8D" w:rsidRPr="00A23F51">
        <w:rPr>
          <w:rStyle w:val="a5"/>
          <w:rFonts w:ascii="仿宋_GB2312" w:eastAsia="仿宋_GB2312" w:hAnsi="仿宋" w:cs="Times New Roman" w:hint="eastAsia"/>
          <w:b/>
          <w:bCs/>
          <w:color w:val="auto"/>
          <w:sz w:val="24"/>
          <w:szCs w:val="24"/>
        </w:rPr>
        <w:t>九是优化政府公共服务，</w:t>
      </w:r>
      <w:r w:rsidRPr="00A23F51">
        <w:rPr>
          <w:rStyle w:val="a5"/>
          <w:rFonts w:ascii="仿宋_GB2312" w:eastAsia="仿宋_GB2312" w:hAnsi="仿宋" w:cs="Times New Roman" w:hint="eastAsia"/>
          <w:bCs/>
          <w:color w:val="auto"/>
          <w:sz w:val="24"/>
          <w:szCs w:val="24"/>
        </w:rPr>
        <w:t>重点从建立权力清单和责任清单</w:t>
      </w:r>
      <w:r w:rsidR="00E20E8D" w:rsidRPr="00A23F51">
        <w:rPr>
          <w:rStyle w:val="a5"/>
          <w:rFonts w:ascii="仿宋_GB2312" w:eastAsia="仿宋_GB2312" w:hAnsi="仿宋" w:cs="Times New Roman" w:hint="eastAsia"/>
          <w:bCs/>
          <w:color w:val="auto"/>
          <w:sz w:val="24"/>
          <w:szCs w:val="24"/>
        </w:rPr>
        <w:t>、人力资源服务、专家人才服务、创新创业典型表彰宣传等方面，提出具体要求；</w:t>
      </w:r>
      <w:r w:rsidR="00E20E8D" w:rsidRPr="00A23F51">
        <w:rPr>
          <w:rStyle w:val="a5"/>
          <w:rFonts w:ascii="仿宋_GB2312" w:eastAsia="仿宋_GB2312" w:hAnsi="仿宋" w:cs="Times New Roman"/>
          <w:b/>
          <w:bCs/>
          <w:color w:val="auto"/>
          <w:sz w:val="24"/>
          <w:szCs w:val="24"/>
        </w:rPr>
        <w:t>十是</w:t>
      </w:r>
      <w:r w:rsidR="00E20E8D" w:rsidRPr="00A23F51">
        <w:rPr>
          <w:rStyle w:val="a5"/>
          <w:rFonts w:ascii="仿宋_GB2312" w:eastAsia="仿宋_GB2312" w:hAnsi="仿宋" w:cs="Times New Roman" w:hint="eastAsia"/>
          <w:b/>
          <w:bCs/>
          <w:color w:val="auto"/>
          <w:sz w:val="24"/>
          <w:szCs w:val="24"/>
        </w:rPr>
        <w:t>积极创建“人才特区”,</w:t>
      </w:r>
      <w:r w:rsidRPr="00A23F51">
        <w:rPr>
          <w:rStyle w:val="a5"/>
          <w:rFonts w:ascii="仿宋_GB2312" w:eastAsia="仿宋_GB2312" w:hAnsi="仿宋" w:cs="Times New Roman" w:hint="eastAsia"/>
          <w:bCs/>
          <w:color w:val="auto"/>
          <w:sz w:val="24"/>
          <w:szCs w:val="24"/>
        </w:rPr>
        <w:t>在鼓励先行先试</w:t>
      </w:r>
      <w:r w:rsidR="00E20E8D"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选择若干高等学校、科研院所和医疗卫生机构开展人才管理体制“放管服”改革，探索人才管理新经验新模式。</w:t>
      </w:r>
      <w:r w:rsidR="00735CA2">
        <w:rPr>
          <w:rStyle w:val="a5"/>
          <w:rFonts w:ascii="仿宋_GB2312" w:eastAsia="仿宋_GB2312" w:hAnsi="仿宋" w:cs="Times New Roman" w:hint="eastAsia"/>
          <w:bCs/>
          <w:color w:val="auto"/>
          <w:sz w:val="24"/>
          <w:szCs w:val="24"/>
        </w:rPr>
        <w:t xml:space="preserve">                           </w:t>
      </w:r>
      <w:r w:rsidR="00E20E8D" w:rsidRPr="00A23F51">
        <w:rPr>
          <w:rStyle w:val="a5"/>
          <w:rFonts w:ascii="仿宋_GB2312" w:eastAsia="仿宋_GB2312" w:hAnsi="仿宋" w:cs="Times New Roman" w:hint="eastAsia"/>
          <w:bCs/>
          <w:color w:val="auto"/>
          <w:sz w:val="24"/>
          <w:szCs w:val="24"/>
        </w:rPr>
        <w:t>（来源：</w:t>
      </w:r>
      <w:r w:rsidR="00562E5B" w:rsidRPr="00A23F51">
        <w:rPr>
          <w:rStyle w:val="a5"/>
          <w:rFonts w:ascii="仿宋_GB2312" w:eastAsia="仿宋_GB2312" w:hAnsi="仿宋" w:cs="Times New Roman" w:hint="eastAsia"/>
          <w:bCs/>
          <w:color w:val="auto"/>
          <w:sz w:val="24"/>
          <w:szCs w:val="24"/>
        </w:rPr>
        <w:t>《四川日报》</w:t>
      </w:r>
      <w:r w:rsidR="00E20E8D" w:rsidRPr="00A23F51">
        <w:rPr>
          <w:rStyle w:val="a5"/>
          <w:rFonts w:ascii="仿宋_GB2312" w:eastAsia="仿宋_GB2312" w:hAnsi="仿宋" w:cs="Times New Roman" w:hint="eastAsia"/>
          <w:bCs/>
          <w:color w:val="auto"/>
          <w:sz w:val="24"/>
          <w:szCs w:val="24"/>
        </w:rPr>
        <w:t>）</w:t>
      </w:r>
    </w:p>
    <w:p w:rsidR="00E20E8D" w:rsidRPr="00A23F51" w:rsidRDefault="00E20E8D" w:rsidP="003A246D">
      <w:pPr>
        <w:spacing w:line="380" w:lineRule="exact"/>
        <w:ind w:firstLineChars="200" w:firstLine="480"/>
        <w:jc w:val="left"/>
        <w:rPr>
          <w:rStyle w:val="a5"/>
          <w:rFonts w:ascii="仿宋_GB2312" w:eastAsia="仿宋_GB2312" w:hAnsi="仿宋" w:cs="Times New Roman"/>
          <w:bCs/>
          <w:color w:val="auto"/>
          <w:sz w:val="24"/>
          <w:szCs w:val="24"/>
        </w:rPr>
      </w:pPr>
    </w:p>
    <w:p w:rsidR="00353027" w:rsidRPr="00A23F51" w:rsidRDefault="00353027" w:rsidP="003A246D">
      <w:pPr>
        <w:spacing w:line="38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◆贵州省</w:t>
      </w:r>
      <w:r w:rsidR="004D31F2">
        <w:rPr>
          <w:rStyle w:val="a5"/>
          <w:rFonts w:ascii="仿宋_GB2312" w:eastAsia="仿宋_GB2312" w:hAnsi="仿宋" w:hint="eastAsia"/>
          <w:b/>
          <w:bCs/>
          <w:color w:val="auto"/>
          <w:sz w:val="24"/>
        </w:rPr>
        <w:t>：</w:t>
      </w:r>
      <w:r w:rsidRPr="00A23F51">
        <w:rPr>
          <w:rStyle w:val="a5"/>
          <w:rFonts w:ascii="仿宋_GB2312" w:eastAsia="仿宋_GB2312" w:hAnsi="仿宋" w:hint="eastAsia"/>
          <w:b/>
          <w:bCs/>
          <w:color w:val="auto"/>
          <w:sz w:val="24"/>
        </w:rPr>
        <w:t>出台关于深化人才发展体制机制改革的实施意见</w:t>
      </w:r>
    </w:p>
    <w:p w:rsidR="001D6190" w:rsidRPr="00A23F51" w:rsidRDefault="001D6190" w:rsidP="003A246D">
      <w:pPr>
        <w:spacing w:line="380" w:lineRule="exact"/>
        <w:ind w:firstLineChars="200" w:firstLine="480"/>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贵州省委印发《关于深化人才发展体制机制改革推进守底线走新路奔小康的实施意见》(以下简称《意见》),努力打造人才聚集地和创业新高地,力争到2020年人才贡献率达到30%左右。</w:t>
      </w:r>
    </w:p>
    <w:p w:rsidR="004D31F2" w:rsidRDefault="001D6190" w:rsidP="003A246D">
      <w:pPr>
        <w:spacing w:line="380" w:lineRule="exact"/>
        <w:ind w:firstLineChars="200" w:firstLine="480"/>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《意见》提出</w:t>
      </w:r>
      <w:r w:rsidR="00E20E8D" w:rsidRPr="00A23F51">
        <w:rPr>
          <w:rStyle w:val="a5"/>
          <w:rFonts w:ascii="仿宋_GB2312" w:eastAsia="仿宋_GB2312" w:hAnsi="仿宋" w:cs="Times New Roman" w:hint="eastAsia"/>
          <w:bCs/>
          <w:color w:val="auto"/>
          <w:sz w:val="24"/>
          <w:szCs w:val="24"/>
        </w:rPr>
        <w:t>，</w:t>
      </w:r>
      <w:r w:rsidR="00E20E8D" w:rsidRPr="00A23F51">
        <w:rPr>
          <w:rStyle w:val="a5"/>
          <w:rFonts w:ascii="仿宋_GB2312" w:eastAsia="仿宋_GB2312" w:hAnsi="仿宋" w:cs="Times New Roman"/>
          <w:b/>
          <w:bCs/>
          <w:color w:val="auto"/>
          <w:sz w:val="24"/>
          <w:szCs w:val="24"/>
        </w:rPr>
        <w:t>加强人才引进，</w:t>
      </w:r>
      <w:r w:rsidRPr="00A23F51">
        <w:rPr>
          <w:rStyle w:val="a5"/>
          <w:rFonts w:ascii="仿宋_GB2312" w:eastAsia="仿宋_GB2312" w:hAnsi="仿宋" w:cs="Times New Roman" w:hint="eastAsia"/>
          <w:bCs/>
          <w:color w:val="auto"/>
          <w:sz w:val="24"/>
          <w:szCs w:val="24"/>
        </w:rPr>
        <w:t>实施精准化、团队化、柔性化引才和“黔灵聚才工程”“人才乐业工程”,明晰人才引进支持政策。</w:t>
      </w:r>
      <w:r w:rsidR="00E20E8D" w:rsidRPr="00A23F51">
        <w:rPr>
          <w:rStyle w:val="a5"/>
          <w:rFonts w:ascii="仿宋_GB2312" w:eastAsia="仿宋_GB2312" w:hAnsi="仿宋" w:cs="Times New Roman" w:hint="eastAsia"/>
          <w:b/>
          <w:bCs/>
          <w:color w:val="auto"/>
          <w:sz w:val="24"/>
          <w:szCs w:val="24"/>
        </w:rPr>
        <w:t>注重人才</w:t>
      </w:r>
      <w:r w:rsidR="00E20E8D" w:rsidRPr="00A23F51">
        <w:rPr>
          <w:rStyle w:val="a5"/>
          <w:rFonts w:ascii="仿宋_GB2312" w:eastAsia="仿宋_GB2312" w:hAnsi="仿宋" w:cs="Times New Roman"/>
          <w:b/>
          <w:bCs/>
          <w:color w:val="auto"/>
          <w:sz w:val="24"/>
          <w:szCs w:val="24"/>
        </w:rPr>
        <w:t>培养，</w:t>
      </w:r>
      <w:r w:rsidRPr="00A23F51">
        <w:rPr>
          <w:rStyle w:val="a5"/>
          <w:rFonts w:ascii="仿宋_GB2312" w:eastAsia="仿宋_GB2312" w:hAnsi="仿宋" w:cs="Times New Roman" w:hint="eastAsia"/>
          <w:bCs/>
          <w:color w:val="auto"/>
          <w:sz w:val="24"/>
          <w:szCs w:val="24"/>
        </w:rPr>
        <w:t>改进完善人才培养方式,推进高校教学改革开放,统筹各类人才项目,完善形成相互衔接、梯次递进的人才计划项目体系。</w:t>
      </w:r>
      <w:r w:rsidR="00E20E8D" w:rsidRPr="00A23F51">
        <w:rPr>
          <w:rStyle w:val="a5"/>
          <w:rFonts w:ascii="仿宋_GB2312" w:eastAsia="仿宋_GB2312" w:hAnsi="仿宋" w:cs="Times New Roman" w:hint="eastAsia"/>
          <w:b/>
          <w:bCs/>
          <w:color w:val="auto"/>
          <w:sz w:val="24"/>
          <w:szCs w:val="24"/>
        </w:rPr>
        <w:t>强化</w:t>
      </w:r>
      <w:r w:rsidRPr="00A23F51">
        <w:rPr>
          <w:rStyle w:val="a5"/>
          <w:rFonts w:ascii="仿宋_GB2312" w:eastAsia="仿宋_GB2312" w:hAnsi="仿宋" w:cs="Times New Roman" w:hint="eastAsia"/>
          <w:b/>
          <w:bCs/>
          <w:color w:val="auto"/>
          <w:sz w:val="24"/>
          <w:szCs w:val="24"/>
        </w:rPr>
        <w:t>使用评价,</w:t>
      </w:r>
      <w:r w:rsidRPr="00A23F51">
        <w:rPr>
          <w:rStyle w:val="a5"/>
          <w:rFonts w:ascii="仿宋_GB2312" w:eastAsia="仿宋_GB2312" w:hAnsi="仿宋" w:cs="Times New Roman" w:hint="eastAsia"/>
          <w:bCs/>
          <w:color w:val="auto"/>
          <w:sz w:val="24"/>
          <w:szCs w:val="24"/>
        </w:rPr>
        <w:t>完善人才使用机制,落实用人主体自主权</w:t>
      </w:r>
      <w:r w:rsidR="00E20E8D"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完善人才分类评价机制,深化职称制度改革</w:t>
      </w:r>
      <w:r w:rsidR="00E20E8D" w:rsidRPr="00A23F51">
        <w:rPr>
          <w:rStyle w:val="a5"/>
          <w:rFonts w:ascii="仿宋_GB2312" w:eastAsia="仿宋_GB2312" w:hAnsi="仿宋" w:cs="Times New Roman" w:hint="eastAsia"/>
          <w:bCs/>
          <w:color w:val="auto"/>
          <w:sz w:val="24"/>
          <w:szCs w:val="24"/>
        </w:rPr>
        <w:t>；</w:t>
      </w:r>
      <w:r w:rsidR="00E20E8D" w:rsidRPr="00A23F51">
        <w:rPr>
          <w:rStyle w:val="a5"/>
          <w:rFonts w:ascii="仿宋_GB2312" w:eastAsia="仿宋_GB2312" w:hAnsi="仿宋" w:cs="Times New Roman" w:hint="eastAsia"/>
          <w:b/>
          <w:bCs/>
          <w:color w:val="auto"/>
          <w:sz w:val="24"/>
          <w:szCs w:val="24"/>
        </w:rPr>
        <w:t>促进</w:t>
      </w:r>
      <w:r w:rsidRPr="00A23F51">
        <w:rPr>
          <w:rStyle w:val="a5"/>
          <w:rFonts w:ascii="仿宋_GB2312" w:eastAsia="仿宋_GB2312" w:hAnsi="仿宋" w:cs="Times New Roman" w:hint="eastAsia"/>
          <w:b/>
          <w:bCs/>
          <w:color w:val="auto"/>
          <w:sz w:val="24"/>
          <w:szCs w:val="24"/>
        </w:rPr>
        <w:t>人才流动</w:t>
      </w:r>
      <w:r w:rsidR="00E20E8D"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引导人才服务发展服务基层</w:t>
      </w:r>
      <w:r w:rsidR="00E20E8D"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促进体制内人才到市场上创新创业。</w:t>
      </w:r>
      <w:r w:rsidR="00826EDB" w:rsidRPr="00A23F51">
        <w:rPr>
          <w:rStyle w:val="a5"/>
          <w:rFonts w:ascii="仿宋_GB2312" w:eastAsia="仿宋_GB2312" w:hAnsi="仿宋" w:cs="Times New Roman" w:hint="eastAsia"/>
          <w:b/>
          <w:bCs/>
          <w:color w:val="auto"/>
          <w:sz w:val="24"/>
          <w:szCs w:val="24"/>
        </w:rPr>
        <w:t>健全</w:t>
      </w:r>
      <w:r w:rsidRPr="00A23F51">
        <w:rPr>
          <w:rStyle w:val="a5"/>
          <w:rFonts w:ascii="仿宋_GB2312" w:eastAsia="仿宋_GB2312" w:hAnsi="仿宋" w:cs="Times New Roman" w:hint="eastAsia"/>
          <w:b/>
          <w:bCs/>
          <w:color w:val="auto"/>
          <w:sz w:val="24"/>
          <w:szCs w:val="24"/>
        </w:rPr>
        <w:t>人才激励</w:t>
      </w:r>
      <w:r w:rsidR="00826EDB"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改革科技成果转移转化激励政策,改进科研项目及资金管理,建立健全党委政府荣誉激励和市场化激励相结合的人才嘉奖机制。</w:t>
      </w:r>
      <w:r w:rsidR="00735CA2">
        <w:rPr>
          <w:rStyle w:val="a5"/>
          <w:rFonts w:ascii="仿宋_GB2312" w:eastAsia="仿宋_GB2312" w:hAnsi="仿宋" w:cs="Times New Roman" w:hint="eastAsia"/>
          <w:bCs/>
          <w:color w:val="auto"/>
          <w:sz w:val="24"/>
          <w:szCs w:val="24"/>
        </w:rPr>
        <w:t xml:space="preserve">            </w:t>
      </w:r>
      <w:r w:rsidR="009D4129" w:rsidRPr="00A23F51">
        <w:rPr>
          <w:rStyle w:val="a5"/>
          <w:rFonts w:ascii="仿宋_GB2312" w:eastAsia="仿宋_GB2312" w:hAnsi="仿宋" w:cs="Times New Roman" w:hint="eastAsia"/>
          <w:bCs/>
          <w:color w:val="auto"/>
          <w:sz w:val="24"/>
          <w:szCs w:val="24"/>
        </w:rPr>
        <w:t>（来源：《贵州日报》）</w:t>
      </w:r>
    </w:p>
    <w:p w:rsidR="00353027" w:rsidRPr="00A23F51" w:rsidRDefault="00C453B9" w:rsidP="0097665E">
      <w:pPr>
        <w:widowControl w:val="0"/>
        <w:tabs>
          <w:tab w:val="left" w:pos="7491"/>
        </w:tabs>
        <w:spacing w:beforeLines="50" w:before="190" w:afterLines="50" w:after="190" w:line="440" w:lineRule="exact"/>
        <w:outlineLvl w:val="0"/>
        <w:rPr>
          <w:rStyle w:val="a5"/>
          <w:rFonts w:ascii="仿宋_GB2312" w:eastAsia="仿宋_GB2312" w:hAnsi="仿宋" w:cs="Times New Roman"/>
          <w:bCs/>
          <w:color w:val="auto"/>
          <w:sz w:val="24"/>
          <w:szCs w:val="24"/>
        </w:rPr>
      </w:pPr>
      <w:r w:rsidRPr="00A23F51">
        <w:rPr>
          <w:rFonts w:ascii="黑体" w:eastAsia="黑体" w:hAnsi="黑体" w:hint="eastAsia"/>
          <w:color w:val="FF0000"/>
          <w:sz w:val="36"/>
          <w:szCs w:val="36"/>
        </w:rPr>
        <w:t>【</w:t>
      </w:r>
      <w:r w:rsidR="004D31F2">
        <w:rPr>
          <w:rFonts w:ascii="黑体" w:eastAsia="黑体" w:hAnsi="黑体" w:hint="eastAsia"/>
          <w:color w:val="FF0000"/>
          <w:sz w:val="36"/>
          <w:szCs w:val="36"/>
        </w:rPr>
        <w:t>院</w:t>
      </w:r>
      <w:r>
        <w:rPr>
          <w:rFonts w:ascii="黑体" w:eastAsia="黑体" w:hAnsi="黑体" w:hint="eastAsia"/>
          <w:color w:val="FF0000"/>
          <w:sz w:val="36"/>
          <w:szCs w:val="36"/>
        </w:rPr>
        <w:t>校探索</w:t>
      </w:r>
      <w:r w:rsidRPr="00A23F51">
        <w:rPr>
          <w:rFonts w:ascii="黑体" w:eastAsia="黑体" w:hAnsi="黑体" w:hint="eastAsia"/>
          <w:color w:val="FF0000"/>
          <w:sz w:val="36"/>
          <w:szCs w:val="36"/>
        </w:rPr>
        <w:t>】</w:t>
      </w:r>
    </w:p>
    <w:p w:rsidR="0097665E" w:rsidRPr="0052794E" w:rsidRDefault="0097665E" w:rsidP="003A246D">
      <w:pPr>
        <w:spacing w:line="40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w:t>
      </w:r>
      <w:r w:rsidRPr="0052794E">
        <w:rPr>
          <w:rStyle w:val="a5"/>
          <w:rFonts w:ascii="仿宋_GB2312" w:eastAsia="仿宋_GB2312" w:hAnsi="仿宋" w:hint="eastAsia"/>
          <w:b/>
          <w:bCs/>
          <w:color w:val="auto"/>
          <w:sz w:val="24"/>
        </w:rPr>
        <w:t>中国政法大学</w:t>
      </w:r>
      <w:r>
        <w:rPr>
          <w:rStyle w:val="a5"/>
          <w:rFonts w:ascii="仿宋_GB2312" w:eastAsia="仿宋_GB2312" w:hAnsi="仿宋" w:hint="eastAsia"/>
          <w:b/>
          <w:bCs/>
          <w:color w:val="auto"/>
          <w:sz w:val="24"/>
        </w:rPr>
        <w:t>：</w:t>
      </w:r>
      <w:r w:rsidRPr="0052794E">
        <w:rPr>
          <w:rStyle w:val="a5"/>
          <w:rFonts w:ascii="仿宋_GB2312" w:eastAsia="仿宋_GB2312" w:hAnsi="仿宋" w:hint="eastAsia"/>
          <w:b/>
          <w:bCs/>
          <w:color w:val="auto"/>
          <w:sz w:val="24"/>
        </w:rPr>
        <w:t>完善多元化教师考核评价机制</w:t>
      </w:r>
    </w:p>
    <w:p w:rsidR="0097665E" w:rsidRPr="0052794E" w:rsidRDefault="0097665E" w:rsidP="003A246D">
      <w:pPr>
        <w:spacing w:line="400" w:lineRule="exact"/>
        <w:ind w:firstLineChars="200" w:firstLine="482"/>
        <w:jc w:val="left"/>
        <w:rPr>
          <w:rStyle w:val="a5"/>
          <w:rFonts w:ascii="仿宋_GB2312" w:eastAsia="仿宋_GB2312" w:hAnsi="仿宋" w:cs="Times New Roman"/>
          <w:bCs/>
          <w:color w:val="auto"/>
          <w:sz w:val="24"/>
          <w:szCs w:val="24"/>
        </w:rPr>
      </w:pPr>
      <w:r w:rsidRPr="0052794E">
        <w:rPr>
          <w:rStyle w:val="a5"/>
          <w:rFonts w:ascii="仿宋_GB2312" w:eastAsia="仿宋_GB2312" w:hAnsi="仿宋" w:cs="Times New Roman" w:hint="eastAsia"/>
          <w:b/>
          <w:bCs/>
          <w:color w:val="auto"/>
          <w:sz w:val="24"/>
          <w:szCs w:val="24"/>
        </w:rPr>
        <w:t>凸显精细化导向，实施教师分类管理。</w:t>
      </w:r>
      <w:r w:rsidRPr="0052794E">
        <w:rPr>
          <w:rStyle w:val="a5"/>
          <w:rFonts w:ascii="仿宋_GB2312" w:eastAsia="仿宋_GB2312" w:hAnsi="仿宋" w:cs="Times New Roman" w:hint="eastAsia"/>
          <w:bCs/>
          <w:color w:val="auto"/>
          <w:sz w:val="24"/>
          <w:szCs w:val="24"/>
        </w:rPr>
        <w:t>面向新入校教师实施预聘制，面向青年教师实施破格晋升不限指标制度，面向学术水平高、学校急需的教师采用更为严格的代表作评价标准，面向教学贡献突出的老教师设立教学贡献突出教授四级岗位。对新入校教师、从事哲学社会科学基础研究或前沿研究的教师以及教学经验丰富、但科研创新能力处于下降期的老教师，进行分类考核评价。</w:t>
      </w:r>
    </w:p>
    <w:p w:rsidR="0097665E" w:rsidRPr="0052794E" w:rsidRDefault="0097665E" w:rsidP="003A246D">
      <w:pPr>
        <w:spacing w:line="400" w:lineRule="exact"/>
        <w:ind w:firstLineChars="200" w:firstLine="482"/>
        <w:jc w:val="left"/>
        <w:rPr>
          <w:rStyle w:val="a5"/>
          <w:rFonts w:ascii="仿宋_GB2312" w:eastAsia="仿宋_GB2312" w:hAnsi="仿宋" w:cs="Times New Roman"/>
          <w:bCs/>
          <w:color w:val="auto"/>
          <w:sz w:val="24"/>
          <w:szCs w:val="24"/>
        </w:rPr>
      </w:pPr>
      <w:r w:rsidRPr="0052794E">
        <w:rPr>
          <w:rStyle w:val="a5"/>
          <w:rFonts w:ascii="仿宋_GB2312" w:eastAsia="仿宋_GB2312" w:hAnsi="仿宋" w:cs="Times New Roman" w:hint="eastAsia"/>
          <w:b/>
          <w:bCs/>
          <w:color w:val="auto"/>
          <w:sz w:val="24"/>
          <w:szCs w:val="24"/>
        </w:rPr>
        <w:t>遵循教师发展规律，推行“四结合”考评模式。</w:t>
      </w:r>
      <w:r>
        <w:rPr>
          <w:rStyle w:val="a5"/>
          <w:rFonts w:ascii="仿宋_GB2312" w:eastAsia="仿宋_GB2312" w:hAnsi="仿宋" w:cs="Times New Roman" w:hint="eastAsia"/>
          <w:bCs/>
          <w:color w:val="auto"/>
          <w:sz w:val="24"/>
          <w:szCs w:val="24"/>
        </w:rPr>
        <w:t>即</w:t>
      </w:r>
      <w:r w:rsidRPr="0052794E">
        <w:rPr>
          <w:rStyle w:val="a5"/>
          <w:rFonts w:ascii="仿宋_GB2312" w:eastAsia="仿宋_GB2312" w:hAnsi="仿宋" w:cs="Times New Roman" w:hint="eastAsia"/>
          <w:bCs/>
          <w:color w:val="auto"/>
          <w:sz w:val="24"/>
          <w:szCs w:val="24"/>
        </w:rPr>
        <w:t>学校考核和院部自主考核相结合、全面考核和个性化考核相结合、年度考核和届终考核相结合、刚性考核和弹性考核相结合</w:t>
      </w:r>
      <w:r>
        <w:rPr>
          <w:rStyle w:val="a5"/>
          <w:rFonts w:ascii="仿宋_GB2312" w:eastAsia="仿宋_GB2312" w:hAnsi="仿宋" w:cs="Times New Roman" w:hint="eastAsia"/>
          <w:bCs/>
          <w:color w:val="auto"/>
          <w:sz w:val="24"/>
          <w:szCs w:val="24"/>
        </w:rPr>
        <w:t>。</w:t>
      </w:r>
      <w:r w:rsidRPr="0052794E">
        <w:rPr>
          <w:rStyle w:val="a5"/>
          <w:rFonts w:ascii="仿宋_GB2312" w:eastAsia="仿宋_GB2312" w:hAnsi="仿宋" w:cs="Times New Roman" w:hint="eastAsia"/>
          <w:bCs/>
          <w:color w:val="auto"/>
          <w:sz w:val="24"/>
          <w:szCs w:val="24"/>
        </w:rPr>
        <w:t>设置量化和质量评价两种轨道，允许教师自主选择，充分激发教师的工作活力和创新能力。</w:t>
      </w:r>
    </w:p>
    <w:p w:rsidR="0097665E" w:rsidRPr="0052794E" w:rsidRDefault="0097665E" w:rsidP="003A246D">
      <w:pPr>
        <w:spacing w:line="400" w:lineRule="exact"/>
        <w:ind w:firstLineChars="200" w:firstLine="482"/>
        <w:jc w:val="left"/>
        <w:rPr>
          <w:rStyle w:val="a5"/>
          <w:rFonts w:ascii="仿宋_GB2312" w:eastAsia="仿宋_GB2312" w:hAnsi="仿宋" w:cs="Times New Roman"/>
          <w:bCs/>
          <w:color w:val="auto"/>
          <w:sz w:val="24"/>
          <w:szCs w:val="24"/>
        </w:rPr>
      </w:pPr>
      <w:r w:rsidRPr="0052794E">
        <w:rPr>
          <w:rStyle w:val="a5"/>
          <w:rFonts w:ascii="仿宋_GB2312" w:eastAsia="仿宋_GB2312" w:hAnsi="仿宋" w:cs="Times New Roman" w:hint="eastAsia"/>
          <w:b/>
          <w:bCs/>
          <w:color w:val="auto"/>
          <w:sz w:val="24"/>
          <w:szCs w:val="24"/>
        </w:rPr>
        <w:t>突出人才培养目标，加大教书育人指标权重。</w:t>
      </w:r>
      <w:r w:rsidRPr="0052794E">
        <w:rPr>
          <w:rStyle w:val="a5"/>
          <w:rFonts w:ascii="仿宋_GB2312" w:eastAsia="仿宋_GB2312" w:hAnsi="仿宋" w:cs="Times New Roman" w:hint="eastAsia"/>
          <w:bCs/>
          <w:color w:val="auto"/>
          <w:sz w:val="24"/>
          <w:szCs w:val="24"/>
        </w:rPr>
        <w:t>加大教师教学能力和人才培养的指标权重，增加教师教学培训要求。增设“教学贡献突出教授四级岗位”，鼓励教师从事教学工作。设立“优秀教学奖”、“优秀教学特别奖”、“励道教学杰出贡献奖”，表彰本科教学效果显著的教师。在青年教师培养方案中，建立新入校教师听课制度以及以老带新的帮扶机制。通过学生课堂评价、督导员听课、教学成果认定等方式，不断提高对本科教学的质量要求。</w:t>
      </w:r>
    </w:p>
    <w:p w:rsidR="0097665E" w:rsidRDefault="0097665E" w:rsidP="003A246D">
      <w:pPr>
        <w:spacing w:line="400" w:lineRule="exact"/>
        <w:ind w:firstLineChars="200" w:firstLine="482"/>
        <w:jc w:val="left"/>
        <w:rPr>
          <w:rStyle w:val="a5"/>
          <w:rFonts w:ascii="仿宋_GB2312" w:eastAsia="仿宋_GB2312" w:hAnsi="仿宋" w:cs="Times New Roman"/>
          <w:bCs/>
          <w:color w:val="auto"/>
          <w:sz w:val="24"/>
          <w:szCs w:val="24"/>
        </w:rPr>
      </w:pPr>
      <w:r w:rsidRPr="0052794E">
        <w:rPr>
          <w:rStyle w:val="a5"/>
          <w:rFonts w:ascii="仿宋_GB2312" w:eastAsia="仿宋_GB2312" w:hAnsi="仿宋" w:cs="Times New Roman" w:hint="eastAsia"/>
          <w:b/>
          <w:bCs/>
          <w:color w:val="auto"/>
          <w:sz w:val="24"/>
          <w:szCs w:val="24"/>
        </w:rPr>
        <w:t>借助信息化手段，营造公正的考评环境。</w:t>
      </w:r>
      <w:r w:rsidRPr="0052794E">
        <w:rPr>
          <w:rStyle w:val="a5"/>
          <w:rFonts w:ascii="仿宋_GB2312" w:eastAsia="仿宋_GB2312" w:hAnsi="仿宋" w:cs="Times New Roman" w:hint="eastAsia"/>
          <w:bCs/>
          <w:color w:val="auto"/>
          <w:sz w:val="24"/>
          <w:szCs w:val="24"/>
        </w:rPr>
        <w:t>开发“岗位聘任信息应用系统”，消除信息孤岛，实现人事、教学、科研等部门教师数据共享。在多个环节公开、公示教师申报数据，简化教师申报工作量。设计“代表作评价信息应用系统”，开发专家库自动匹配和委托评审高校部门专家自动匹配两种功能，实现匿名评审和无纸化传递评审模式，极大降低人为因素的干扰。</w:t>
      </w:r>
      <w:r>
        <w:rPr>
          <w:rStyle w:val="a5"/>
          <w:rFonts w:ascii="仿宋_GB2312" w:eastAsia="仿宋_GB2312" w:hAnsi="仿宋" w:cs="Times New Roman" w:hint="eastAsia"/>
          <w:bCs/>
          <w:color w:val="auto"/>
          <w:sz w:val="24"/>
          <w:szCs w:val="24"/>
        </w:rPr>
        <w:t>（</w:t>
      </w:r>
      <w:r w:rsidRPr="0052794E">
        <w:rPr>
          <w:rStyle w:val="a5"/>
          <w:rFonts w:ascii="仿宋_GB2312" w:eastAsia="仿宋_GB2312" w:hAnsi="仿宋" w:cs="Times New Roman" w:hint="eastAsia"/>
          <w:bCs/>
          <w:color w:val="auto"/>
          <w:sz w:val="24"/>
          <w:szCs w:val="24"/>
        </w:rPr>
        <w:t>来源：中国政法大学</w:t>
      </w:r>
      <w:r>
        <w:rPr>
          <w:rStyle w:val="a5"/>
          <w:rFonts w:ascii="仿宋_GB2312" w:eastAsia="仿宋_GB2312" w:hAnsi="仿宋" w:cs="Times New Roman" w:hint="eastAsia"/>
          <w:bCs/>
          <w:color w:val="auto"/>
          <w:sz w:val="24"/>
          <w:szCs w:val="24"/>
        </w:rPr>
        <w:t>网站）</w:t>
      </w:r>
    </w:p>
    <w:p w:rsidR="0097665E" w:rsidRDefault="0097665E" w:rsidP="003A246D">
      <w:pPr>
        <w:spacing w:line="400" w:lineRule="exact"/>
        <w:ind w:firstLineChars="200" w:firstLine="480"/>
        <w:jc w:val="left"/>
        <w:rPr>
          <w:rStyle w:val="a5"/>
          <w:rFonts w:ascii="仿宋_GB2312" w:eastAsia="仿宋_GB2312" w:hAnsi="仿宋" w:cs="Times New Roman"/>
          <w:bCs/>
          <w:color w:val="auto"/>
          <w:sz w:val="24"/>
          <w:szCs w:val="24"/>
        </w:rPr>
      </w:pPr>
    </w:p>
    <w:p w:rsidR="0097665E" w:rsidRPr="00DB771E" w:rsidRDefault="0097665E" w:rsidP="003A246D">
      <w:pPr>
        <w:spacing w:line="40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w:t>
      </w:r>
      <w:r w:rsidRPr="00DB771E">
        <w:rPr>
          <w:rStyle w:val="a5"/>
          <w:rFonts w:ascii="仿宋_GB2312" w:eastAsia="仿宋_GB2312" w:hAnsi="仿宋" w:hint="eastAsia"/>
          <w:b/>
          <w:bCs/>
          <w:color w:val="auto"/>
          <w:sz w:val="24"/>
        </w:rPr>
        <w:t>江南大学</w:t>
      </w:r>
      <w:r w:rsidR="00C86FE2">
        <w:rPr>
          <w:rStyle w:val="a5"/>
          <w:rFonts w:ascii="仿宋_GB2312" w:eastAsia="仿宋_GB2312" w:hAnsi="仿宋" w:hint="eastAsia"/>
          <w:b/>
          <w:bCs/>
          <w:color w:val="auto"/>
          <w:sz w:val="24"/>
        </w:rPr>
        <w:t>：</w:t>
      </w:r>
      <w:r w:rsidRPr="00DB771E">
        <w:rPr>
          <w:rStyle w:val="a5"/>
          <w:rFonts w:ascii="仿宋_GB2312" w:eastAsia="仿宋_GB2312" w:hAnsi="仿宋" w:hint="eastAsia"/>
          <w:b/>
          <w:bCs/>
          <w:color w:val="auto"/>
          <w:sz w:val="24"/>
        </w:rPr>
        <w:t>“四个强化”助力青年教师成长</w:t>
      </w:r>
    </w:p>
    <w:p w:rsidR="0097665E" w:rsidRPr="00DB771E" w:rsidRDefault="0097665E" w:rsidP="003A246D">
      <w:pPr>
        <w:spacing w:line="400" w:lineRule="exact"/>
        <w:ind w:firstLineChars="200" w:firstLine="482"/>
        <w:jc w:val="left"/>
        <w:rPr>
          <w:rStyle w:val="a5"/>
          <w:rFonts w:ascii="仿宋_GB2312" w:eastAsia="仿宋_GB2312" w:hAnsi="仿宋" w:cs="Times New Roman"/>
          <w:bCs/>
          <w:color w:val="auto"/>
          <w:sz w:val="24"/>
          <w:szCs w:val="24"/>
        </w:rPr>
      </w:pPr>
      <w:r w:rsidRPr="00DB771E">
        <w:rPr>
          <w:rStyle w:val="a5"/>
          <w:rFonts w:ascii="仿宋_GB2312" w:eastAsia="仿宋_GB2312" w:hAnsi="仿宋" w:cs="Times New Roman" w:hint="eastAsia"/>
          <w:b/>
          <w:bCs/>
          <w:color w:val="auto"/>
          <w:sz w:val="24"/>
          <w:szCs w:val="24"/>
        </w:rPr>
        <w:t>强化职前培训，塑造文化认同。</w:t>
      </w:r>
      <w:r w:rsidRPr="00DB771E">
        <w:rPr>
          <w:rStyle w:val="a5"/>
          <w:rFonts w:ascii="仿宋_GB2312" w:eastAsia="仿宋_GB2312" w:hAnsi="仿宋" w:cs="Times New Roman" w:hint="eastAsia"/>
          <w:bCs/>
          <w:color w:val="auto"/>
          <w:sz w:val="24"/>
          <w:szCs w:val="24"/>
        </w:rPr>
        <w:t>举行新入职教师培训开班典礼，组织相关部门负责人为新入职教师介绍学校规章制度、人才培养计划、教学改革方案等。组织新入职教师参观校史馆、民间服饰传习馆、设计馆等学校特色场馆。</w:t>
      </w:r>
    </w:p>
    <w:p w:rsidR="0097665E" w:rsidRPr="00DB771E" w:rsidRDefault="0097665E" w:rsidP="003A246D">
      <w:pPr>
        <w:spacing w:line="400" w:lineRule="exact"/>
        <w:ind w:firstLineChars="200" w:firstLine="482"/>
        <w:jc w:val="left"/>
        <w:rPr>
          <w:rStyle w:val="a5"/>
          <w:rFonts w:ascii="仿宋_GB2312" w:eastAsia="仿宋_GB2312" w:hAnsi="仿宋" w:cs="Times New Roman"/>
          <w:bCs/>
          <w:color w:val="auto"/>
          <w:sz w:val="24"/>
          <w:szCs w:val="24"/>
        </w:rPr>
      </w:pPr>
      <w:r w:rsidRPr="002175C8">
        <w:rPr>
          <w:rStyle w:val="a5"/>
          <w:rFonts w:ascii="仿宋_GB2312" w:eastAsia="仿宋_GB2312" w:hAnsi="仿宋" w:cs="Times New Roman" w:hint="eastAsia"/>
          <w:b/>
          <w:bCs/>
          <w:color w:val="auto"/>
          <w:sz w:val="24"/>
          <w:szCs w:val="24"/>
        </w:rPr>
        <w:t>强化导师引领，带动能量传递。</w:t>
      </w:r>
      <w:r w:rsidRPr="00DB771E">
        <w:rPr>
          <w:rStyle w:val="a5"/>
          <w:rFonts w:ascii="仿宋_GB2312" w:eastAsia="仿宋_GB2312" w:hAnsi="仿宋" w:cs="Times New Roman" w:hint="eastAsia"/>
          <w:bCs/>
          <w:color w:val="auto"/>
          <w:sz w:val="24"/>
          <w:szCs w:val="24"/>
        </w:rPr>
        <w:t>为新入职教师配备教学经验丰富的指导教师，共同制定符合其自身发展的培养计划，并明确各阶段培养任务，以经验传授和指导帮扶推动新入职教师提升教学能力和水平。为新入职教师提供个性化教学指导服务，满足个性化教学发展需求。开展教学专家和新入职教师的合作研修，以教学咨询服务方式帮助解决教学过程中遇到的具体问题。</w:t>
      </w:r>
    </w:p>
    <w:p w:rsidR="0097665E" w:rsidRPr="00DB771E" w:rsidRDefault="0097665E" w:rsidP="003A246D">
      <w:pPr>
        <w:spacing w:line="400" w:lineRule="exact"/>
        <w:ind w:firstLineChars="200" w:firstLine="482"/>
        <w:jc w:val="left"/>
        <w:rPr>
          <w:rStyle w:val="a5"/>
          <w:rFonts w:ascii="仿宋_GB2312" w:eastAsia="仿宋_GB2312" w:hAnsi="仿宋" w:cs="Times New Roman"/>
          <w:bCs/>
          <w:color w:val="auto"/>
          <w:sz w:val="24"/>
          <w:szCs w:val="24"/>
        </w:rPr>
      </w:pPr>
      <w:r w:rsidRPr="002175C8">
        <w:rPr>
          <w:rStyle w:val="a5"/>
          <w:rFonts w:ascii="仿宋_GB2312" w:eastAsia="仿宋_GB2312" w:hAnsi="仿宋" w:cs="Times New Roman" w:hint="eastAsia"/>
          <w:b/>
          <w:bCs/>
          <w:color w:val="auto"/>
          <w:sz w:val="24"/>
          <w:szCs w:val="24"/>
        </w:rPr>
        <w:t>强化专题辅导，拓宽教师视野。</w:t>
      </w:r>
      <w:r w:rsidRPr="00DB771E">
        <w:rPr>
          <w:rStyle w:val="a5"/>
          <w:rFonts w:ascii="仿宋_GB2312" w:eastAsia="仿宋_GB2312" w:hAnsi="仿宋" w:cs="Times New Roman" w:hint="eastAsia"/>
          <w:bCs/>
          <w:color w:val="auto"/>
          <w:sz w:val="24"/>
          <w:szCs w:val="24"/>
        </w:rPr>
        <w:t>组织新入职教师集中参加高等教育学、高等教育心理学、教师职业道德、教育法律法规等课程培训，夯实教育教学理论基础。聘请国内外专家开设关于教学设计、教学方法、教学评估及教学文化等方面的专题讲座，促进新入职教师专业发展。充分利用全国高校教师网络培训平台和移动学习平台，鼓励新入职教师积极参加网络培训和校本培训，提高师德水平和教学能力。</w:t>
      </w:r>
    </w:p>
    <w:p w:rsidR="0097665E" w:rsidRDefault="0097665E" w:rsidP="003A246D">
      <w:pPr>
        <w:spacing w:line="400" w:lineRule="exact"/>
        <w:ind w:firstLineChars="200" w:firstLine="482"/>
        <w:jc w:val="left"/>
        <w:rPr>
          <w:rStyle w:val="a5"/>
          <w:rFonts w:ascii="仿宋_GB2312" w:eastAsia="仿宋_GB2312" w:hAnsi="仿宋" w:cs="Times New Roman"/>
          <w:bCs/>
          <w:color w:val="auto"/>
          <w:sz w:val="24"/>
          <w:szCs w:val="24"/>
        </w:rPr>
      </w:pPr>
      <w:r w:rsidRPr="002175C8">
        <w:rPr>
          <w:rStyle w:val="a5"/>
          <w:rFonts w:ascii="仿宋_GB2312" w:eastAsia="仿宋_GB2312" w:hAnsi="仿宋" w:cs="Times New Roman" w:hint="eastAsia"/>
          <w:b/>
          <w:bCs/>
          <w:color w:val="auto"/>
          <w:sz w:val="24"/>
          <w:szCs w:val="24"/>
        </w:rPr>
        <w:t>强化制度支撑，促进教学开展。</w:t>
      </w:r>
      <w:r w:rsidRPr="00DB771E">
        <w:rPr>
          <w:rStyle w:val="a5"/>
          <w:rFonts w:ascii="仿宋_GB2312" w:eastAsia="仿宋_GB2312" w:hAnsi="仿宋" w:cs="Times New Roman" w:hint="eastAsia"/>
          <w:bCs/>
          <w:color w:val="auto"/>
          <w:sz w:val="24"/>
          <w:szCs w:val="24"/>
        </w:rPr>
        <w:t>研究出台关于教师教学能力提升系列文件，落实制度保障，强化教师教学发展支撑。常态化落实学校“六坛”（入职教坛、卓越讲坛、精品展坛、教学论坛、卓越评坛、微格教坛）培训制度，常态化开展教师午间沙龙、教学工作坊、院系教学研讨会等系列教学研讨活动。</w:t>
      </w:r>
    </w:p>
    <w:p w:rsidR="00610EAD" w:rsidRDefault="0097665E" w:rsidP="003A246D">
      <w:pPr>
        <w:spacing w:line="400" w:lineRule="exact"/>
        <w:ind w:firstLineChars="200" w:firstLine="480"/>
        <w:jc w:val="right"/>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w:t>
      </w:r>
      <w:r w:rsidRPr="002175C8">
        <w:rPr>
          <w:rStyle w:val="a5"/>
          <w:rFonts w:ascii="仿宋_GB2312" w:eastAsia="仿宋_GB2312" w:hAnsi="仿宋" w:cs="Times New Roman" w:hint="eastAsia"/>
          <w:bCs/>
          <w:color w:val="auto"/>
          <w:sz w:val="24"/>
          <w:szCs w:val="24"/>
        </w:rPr>
        <w:t>来源：江南大学</w:t>
      </w:r>
      <w:r>
        <w:rPr>
          <w:rStyle w:val="a5"/>
          <w:rFonts w:ascii="仿宋_GB2312" w:eastAsia="仿宋_GB2312" w:hAnsi="仿宋" w:cs="Times New Roman" w:hint="eastAsia"/>
          <w:bCs/>
          <w:color w:val="auto"/>
          <w:sz w:val="24"/>
          <w:szCs w:val="24"/>
        </w:rPr>
        <w:t>网站）</w:t>
      </w:r>
    </w:p>
    <w:p w:rsidR="0097665E" w:rsidRPr="00A23F51" w:rsidRDefault="0097665E" w:rsidP="003A246D">
      <w:pPr>
        <w:spacing w:line="40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◆陕西高校首次大规模赴美“揽贤”</w:t>
      </w:r>
    </w:p>
    <w:p w:rsidR="0097665E" w:rsidRPr="004D31F2" w:rsidRDefault="0097665E" w:rsidP="003A246D">
      <w:pPr>
        <w:spacing w:line="400" w:lineRule="exact"/>
        <w:ind w:firstLineChars="200" w:firstLine="480"/>
        <w:rPr>
          <w:rStyle w:val="a5"/>
          <w:rFonts w:ascii="仿宋_GB2312" w:eastAsia="仿宋_GB2312" w:hAnsi="仿宋" w:cs="Times New Roman"/>
          <w:bCs/>
          <w:color w:val="auto"/>
          <w:sz w:val="24"/>
          <w:szCs w:val="24"/>
        </w:rPr>
      </w:pPr>
      <w:r w:rsidRPr="004D31F2">
        <w:rPr>
          <w:rStyle w:val="a5"/>
          <w:rFonts w:ascii="仿宋_GB2312" w:eastAsia="仿宋_GB2312" w:hAnsi="仿宋" w:cs="Times New Roman" w:hint="eastAsia"/>
          <w:bCs/>
          <w:color w:val="auto"/>
          <w:sz w:val="24"/>
          <w:szCs w:val="24"/>
        </w:rPr>
        <w:t>为进一步提升陕西教育对外开放程度与质量，提升陕西高校师资水平，加快培养国际化、高层次、高素质人才，并将人才优势转化为知识优势、科技优势、产业优势，加快陕西重点产业发展，推动产业与经济转型，陕西18所高校组成的赴美高层次人才招聘团在美国波士顿、纽约、华盛顿和旧金山分别举行了四场招聘活动</w:t>
      </w:r>
      <w:r>
        <w:rPr>
          <w:rStyle w:val="a5"/>
          <w:rFonts w:ascii="仿宋_GB2312" w:eastAsia="仿宋_GB2312" w:hAnsi="仿宋" w:cs="Times New Roman" w:hint="eastAsia"/>
          <w:bCs/>
          <w:color w:val="auto"/>
          <w:sz w:val="24"/>
          <w:szCs w:val="24"/>
        </w:rPr>
        <w:t>，</w:t>
      </w:r>
      <w:r w:rsidRPr="004D31F2">
        <w:rPr>
          <w:rStyle w:val="a5"/>
          <w:rFonts w:ascii="仿宋_GB2312" w:eastAsia="仿宋_GB2312" w:hAnsi="仿宋" w:cs="Times New Roman" w:hint="eastAsia"/>
          <w:bCs/>
          <w:color w:val="auto"/>
          <w:sz w:val="24"/>
          <w:szCs w:val="24"/>
        </w:rPr>
        <w:t>这是陕西首次大规模赴境外开展的高层次人才招聘活动。</w:t>
      </w:r>
    </w:p>
    <w:p w:rsidR="0097665E" w:rsidRDefault="0097665E" w:rsidP="003A246D">
      <w:pPr>
        <w:spacing w:line="400" w:lineRule="exact"/>
        <w:ind w:firstLineChars="200" w:firstLine="480"/>
        <w:rPr>
          <w:rStyle w:val="a5"/>
          <w:rFonts w:ascii="仿宋_GB2312" w:eastAsia="仿宋_GB2312" w:hAnsi="仿宋" w:cs="Times New Roman"/>
          <w:bCs/>
          <w:color w:val="auto"/>
          <w:sz w:val="24"/>
          <w:szCs w:val="24"/>
        </w:rPr>
      </w:pPr>
      <w:r w:rsidRPr="004D31F2">
        <w:rPr>
          <w:rStyle w:val="a5"/>
          <w:rFonts w:ascii="仿宋_GB2312" w:eastAsia="仿宋_GB2312" w:hAnsi="仿宋" w:cs="Times New Roman" w:hint="eastAsia"/>
          <w:bCs/>
          <w:color w:val="auto"/>
          <w:sz w:val="24"/>
          <w:szCs w:val="24"/>
        </w:rPr>
        <w:t>在美就读和工作的一大批在各学科领域取得显著成就的优秀人才到招聘会现场，咨询了解中国、陕西省经济社会发展和人才引进等最新政策。累计有436人达成意向，173人现场签约</w:t>
      </w:r>
      <w:r>
        <w:rPr>
          <w:rStyle w:val="a5"/>
          <w:rFonts w:ascii="仿宋_GB2312" w:eastAsia="仿宋_GB2312" w:hAnsi="仿宋" w:cs="Times New Roman" w:hint="eastAsia"/>
          <w:bCs/>
          <w:color w:val="auto"/>
          <w:sz w:val="24"/>
          <w:szCs w:val="24"/>
        </w:rPr>
        <w:t>，其中不乏</w:t>
      </w:r>
      <w:r w:rsidRPr="004D31F2">
        <w:rPr>
          <w:rStyle w:val="a5"/>
          <w:rFonts w:ascii="仿宋_GB2312" w:eastAsia="仿宋_GB2312" w:hAnsi="仿宋" w:cs="Times New Roman" w:hint="eastAsia"/>
          <w:bCs/>
          <w:color w:val="auto"/>
          <w:sz w:val="24"/>
          <w:szCs w:val="24"/>
        </w:rPr>
        <w:t>哈佛大学、麻省理工学院、约翰·霍普金斯大学医学院等世界著名高校的毕业生</w:t>
      </w:r>
      <w:r>
        <w:rPr>
          <w:rStyle w:val="a5"/>
          <w:rFonts w:ascii="仿宋_GB2312" w:eastAsia="仿宋_GB2312" w:hAnsi="仿宋" w:cs="Times New Roman" w:hint="eastAsia"/>
          <w:bCs/>
          <w:color w:val="auto"/>
          <w:sz w:val="24"/>
          <w:szCs w:val="24"/>
        </w:rPr>
        <w:t>和</w:t>
      </w:r>
      <w:r w:rsidRPr="004D31F2">
        <w:rPr>
          <w:rStyle w:val="a5"/>
          <w:rFonts w:ascii="仿宋_GB2312" w:eastAsia="仿宋_GB2312" w:hAnsi="仿宋" w:cs="Times New Roman" w:hint="eastAsia"/>
          <w:bCs/>
          <w:color w:val="auto"/>
          <w:sz w:val="24"/>
          <w:szCs w:val="24"/>
        </w:rPr>
        <w:t>“百人计划”学者</w:t>
      </w:r>
      <w:r>
        <w:rPr>
          <w:rStyle w:val="a5"/>
          <w:rFonts w:ascii="仿宋_GB2312" w:eastAsia="仿宋_GB2312" w:hAnsi="仿宋" w:cs="Times New Roman" w:hint="eastAsia"/>
          <w:bCs/>
          <w:color w:val="auto"/>
          <w:sz w:val="24"/>
          <w:szCs w:val="24"/>
        </w:rPr>
        <w:t>、</w:t>
      </w:r>
      <w:r w:rsidRPr="004D31F2">
        <w:rPr>
          <w:rStyle w:val="a5"/>
          <w:rFonts w:ascii="仿宋_GB2312" w:eastAsia="仿宋_GB2312" w:hAnsi="仿宋" w:cs="Times New Roman" w:hint="eastAsia"/>
          <w:bCs/>
          <w:color w:val="auto"/>
          <w:sz w:val="24"/>
          <w:szCs w:val="24"/>
        </w:rPr>
        <w:t>博士后</w:t>
      </w:r>
      <w:r>
        <w:rPr>
          <w:rStyle w:val="a5"/>
          <w:rFonts w:ascii="仿宋_GB2312" w:eastAsia="仿宋_GB2312" w:hAnsi="仿宋" w:cs="Times New Roman" w:hint="eastAsia"/>
          <w:bCs/>
          <w:color w:val="auto"/>
          <w:sz w:val="24"/>
          <w:szCs w:val="24"/>
        </w:rPr>
        <w:t>、</w:t>
      </w:r>
      <w:r w:rsidRPr="004D31F2">
        <w:rPr>
          <w:rStyle w:val="a5"/>
          <w:rFonts w:ascii="仿宋_GB2312" w:eastAsia="仿宋_GB2312" w:hAnsi="仿宋" w:cs="Times New Roman" w:hint="eastAsia"/>
          <w:bCs/>
          <w:color w:val="auto"/>
          <w:sz w:val="24"/>
          <w:szCs w:val="24"/>
        </w:rPr>
        <w:t>教授</w:t>
      </w:r>
      <w:r>
        <w:rPr>
          <w:rStyle w:val="a5"/>
          <w:rFonts w:ascii="仿宋_GB2312" w:eastAsia="仿宋_GB2312" w:hAnsi="仿宋" w:cs="Times New Roman" w:hint="eastAsia"/>
          <w:bCs/>
          <w:color w:val="auto"/>
          <w:sz w:val="24"/>
          <w:szCs w:val="24"/>
        </w:rPr>
        <w:t>等</w:t>
      </w:r>
      <w:r w:rsidRPr="004D31F2">
        <w:rPr>
          <w:rStyle w:val="a5"/>
          <w:rFonts w:ascii="仿宋_GB2312" w:eastAsia="仿宋_GB2312" w:hAnsi="仿宋" w:cs="Times New Roman" w:hint="eastAsia"/>
          <w:bCs/>
          <w:color w:val="auto"/>
          <w:sz w:val="24"/>
          <w:szCs w:val="24"/>
        </w:rPr>
        <w:t>。</w:t>
      </w:r>
    </w:p>
    <w:p w:rsidR="0097665E" w:rsidRPr="00A23F51" w:rsidRDefault="0097665E" w:rsidP="003A246D">
      <w:pPr>
        <w:spacing w:line="400" w:lineRule="exact"/>
        <w:ind w:firstLineChars="200" w:firstLine="480"/>
        <w:jc w:val="righ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（来源：中国新闻网）</w:t>
      </w:r>
    </w:p>
    <w:p w:rsidR="009827EA" w:rsidRPr="00A23F51" w:rsidRDefault="009827EA" w:rsidP="003A246D">
      <w:pPr>
        <w:spacing w:line="40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◆陕西师范大学：破解人才工作难题的实践探索</w:t>
      </w:r>
    </w:p>
    <w:p w:rsidR="0052794E" w:rsidRDefault="009827EA" w:rsidP="003A246D">
      <w:pPr>
        <w:spacing w:line="400" w:lineRule="exact"/>
        <w:ind w:firstLineChars="200" w:firstLine="482"/>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
          <w:bCs/>
          <w:color w:val="auto"/>
          <w:sz w:val="24"/>
          <w:szCs w:val="24"/>
        </w:rPr>
        <w:t>一是采取“走出去”和“请进来”两种模式，拓宽引才渠道。</w:t>
      </w:r>
      <w:r w:rsidRPr="00A23F51">
        <w:rPr>
          <w:rStyle w:val="a5"/>
          <w:rFonts w:ascii="仿宋_GB2312" w:eastAsia="仿宋_GB2312" w:hAnsi="仿宋" w:cs="Times New Roman" w:hint="eastAsia"/>
          <w:bCs/>
          <w:color w:val="auto"/>
          <w:sz w:val="24"/>
          <w:szCs w:val="24"/>
        </w:rPr>
        <w:t>打破常规，定期组团到海外高校或科研机构招聘；搭建“曲江学者论坛”等校内引才平台，增进了解，建立情感认同，提高引才的精准度；继续采用网媒、纸媒、新媒体等宣传媒介，出品新版招聘宣传片、宣传材料，立体化宣传学校，提高学校知名度和美誉度，进一步提升人才引进效益，为各类人才计划（工程）储备力量。</w:t>
      </w:r>
      <w:r w:rsidRPr="00A23F51">
        <w:rPr>
          <w:rStyle w:val="a5"/>
          <w:rFonts w:ascii="仿宋_GB2312" w:eastAsia="仿宋_GB2312" w:hAnsi="仿宋" w:cs="Times New Roman" w:hint="eastAsia"/>
          <w:b/>
          <w:bCs/>
          <w:color w:val="auto"/>
          <w:sz w:val="24"/>
          <w:szCs w:val="24"/>
        </w:rPr>
        <w:t>二是实施“四动”引才工作新机制。</w:t>
      </w:r>
      <w:r w:rsidRPr="00A23F51">
        <w:rPr>
          <w:rStyle w:val="a5"/>
          <w:rFonts w:ascii="仿宋_GB2312" w:eastAsia="仿宋_GB2312" w:hAnsi="仿宋" w:cs="Times New Roman" w:hint="eastAsia"/>
          <w:bCs/>
          <w:color w:val="auto"/>
          <w:sz w:val="24"/>
          <w:szCs w:val="24"/>
        </w:rPr>
        <w:t>学校2014年提出“学校推动、学院主动、典型带动、部门联动”的引才工作新机制，进一步强化了学校主推、学院主体、各部门相互配合的工作理念。</w:t>
      </w:r>
      <w:r w:rsidRPr="00A23F51">
        <w:rPr>
          <w:rStyle w:val="a5"/>
          <w:rFonts w:ascii="仿宋_GB2312" w:eastAsia="仿宋_GB2312" w:hAnsi="仿宋" w:cs="Times New Roman" w:hint="eastAsia"/>
          <w:b/>
          <w:bCs/>
          <w:color w:val="auto"/>
          <w:sz w:val="24"/>
          <w:szCs w:val="24"/>
        </w:rPr>
        <w:t>三是设立专项</w:t>
      </w:r>
      <w:r w:rsidRPr="00A23F51">
        <w:rPr>
          <w:rStyle w:val="a5"/>
          <w:rFonts w:ascii="仿宋_GB2312" w:eastAsia="仿宋_GB2312" w:hAnsi="仿宋" w:cs="Times New Roman"/>
          <w:b/>
          <w:bCs/>
          <w:color w:val="auto"/>
          <w:sz w:val="24"/>
          <w:szCs w:val="24"/>
        </w:rPr>
        <w:t>计划</w:t>
      </w:r>
      <w:r w:rsidRPr="00A23F51">
        <w:rPr>
          <w:rStyle w:val="a5"/>
          <w:rFonts w:ascii="仿宋_GB2312" w:eastAsia="仿宋_GB2312" w:hAnsi="仿宋" w:cs="Times New Roman" w:hint="eastAsia"/>
          <w:b/>
          <w:bCs/>
          <w:color w:val="auto"/>
          <w:sz w:val="24"/>
          <w:szCs w:val="24"/>
        </w:rPr>
        <w:t>。</w:t>
      </w:r>
      <w:r w:rsidRPr="00A23F51">
        <w:rPr>
          <w:rStyle w:val="a5"/>
          <w:rFonts w:ascii="仿宋_GB2312" w:eastAsia="仿宋_GB2312" w:hAnsi="仿宋" w:cs="Times New Roman" w:hint="eastAsia"/>
          <w:bCs/>
          <w:color w:val="auto"/>
          <w:sz w:val="24"/>
          <w:szCs w:val="24"/>
        </w:rPr>
        <w:t>如“文科资深教授”“理工科领军人才计划”，“优秀学术带头人和学术骨干资助计划”“教学终身成就奖和教学团队、教学名师计划”等，选拔在教学上业绩突出的教师作为表率，引领青年教师潜心教学、教书育人，在教学上作出突出业绩。</w:t>
      </w:r>
      <w:r w:rsidRPr="00A23F51">
        <w:rPr>
          <w:rStyle w:val="a5"/>
          <w:rFonts w:ascii="仿宋_GB2312" w:eastAsia="仿宋_GB2312" w:hAnsi="仿宋" w:cs="Times New Roman" w:hint="eastAsia"/>
          <w:b/>
          <w:bCs/>
          <w:color w:val="auto"/>
          <w:sz w:val="24"/>
          <w:szCs w:val="24"/>
        </w:rPr>
        <w:t>四是采用全程精细化申报人才计划方法。</w:t>
      </w:r>
      <w:r w:rsidRPr="00A23F51">
        <w:rPr>
          <w:rStyle w:val="a5"/>
          <w:rFonts w:ascii="仿宋_GB2312" w:eastAsia="仿宋_GB2312" w:hAnsi="仿宋" w:cs="Times New Roman" w:hint="eastAsia"/>
          <w:bCs/>
          <w:color w:val="auto"/>
          <w:sz w:val="24"/>
          <w:szCs w:val="24"/>
        </w:rPr>
        <w:t>安排高层</w:t>
      </w:r>
      <w:r w:rsidR="0034540B" w:rsidRPr="00A23F51">
        <w:rPr>
          <w:rStyle w:val="a5"/>
          <w:rFonts w:ascii="仿宋_GB2312" w:eastAsia="仿宋_GB2312" w:hAnsi="仿宋" w:cs="Times New Roman" w:hint="eastAsia"/>
          <w:bCs/>
          <w:color w:val="auto"/>
          <w:sz w:val="24"/>
          <w:szCs w:val="24"/>
        </w:rPr>
        <w:t>人才</w:t>
      </w:r>
      <w:r w:rsidR="0034540B" w:rsidRPr="00A23F51">
        <w:rPr>
          <w:rStyle w:val="a5"/>
          <w:rFonts w:ascii="仿宋_GB2312" w:eastAsia="仿宋_GB2312" w:hAnsi="仿宋" w:cs="Times New Roman"/>
          <w:bCs/>
          <w:color w:val="auto"/>
          <w:sz w:val="24"/>
          <w:szCs w:val="24"/>
        </w:rPr>
        <w:t>办公室</w:t>
      </w:r>
      <w:r w:rsidRPr="00A23F51">
        <w:rPr>
          <w:rStyle w:val="a5"/>
          <w:rFonts w:ascii="仿宋_GB2312" w:eastAsia="仿宋_GB2312" w:hAnsi="仿宋" w:cs="Times New Roman" w:hint="eastAsia"/>
          <w:bCs/>
          <w:color w:val="auto"/>
          <w:sz w:val="24"/>
          <w:szCs w:val="24"/>
        </w:rPr>
        <w:t>牵头，集聚各部门的力量，采取精细化、全过程跟踪的工作方式，在严把候选人遴选关的基础上，要求学院首先帮助申报人论证申报材料，保证对本人学术贡献的总结准确、到位，对未来拟开展的科研选题具有前瞻性。近三年学校共引进</w:t>
      </w:r>
      <w:r w:rsidR="002E43F0">
        <w:rPr>
          <w:rStyle w:val="a5"/>
          <w:rFonts w:ascii="仿宋_GB2312" w:eastAsia="仿宋_GB2312" w:hAnsi="仿宋" w:cs="Times New Roman" w:hint="eastAsia"/>
          <w:bCs/>
          <w:color w:val="auto"/>
          <w:sz w:val="24"/>
          <w:szCs w:val="24"/>
        </w:rPr>
        <w:t>和</w:t>
      </w:r>
      <w:r w:rsidRPr="00A23F51">
        <w:rPr>
          <w:rStyle w:val="a5"/>
          <w:rFonts w:ascii="仿宋_GB2312" w:eastAsia="仿宋_GB2312" w:hAnsi="仿宋" w:cs="Times New Roman" w:hint="eastAsia"/>
          <w:bCs/>
          <w:color w:val="auto"/>
          <w:sz w:val="24"/>
          <w:szCs w:val="24"/>
        </w:rPr>
        <w:t>培养高层次人才40余人。</w:t>
      </w:r>
      <w:r w:rsidR="0034540B" w:rsidRPr="00A23F51">
        <w:rPr>
          <w:rStyle w:val="a5"/>
          <w:rFonts w:ascii="仿宋_GB2312" w:eastAsia="仿宋_GB2312" w:hAnsi="仿宋" w:cs="Times New Roman" w:hint="eastAsia"/>
          <w:bCs/>
          <w:color w:val="auto"/>
          <w:sz w:val="24"/>
          <w:szCs w:val="24"/>
        </w:rPr>
        <w:t>（来源</w:t>
      </w:r>
      <w:r w:rsidR="0034540B" w:rsidRPr="00A23F51">
        <w:rPr>
          <w:rStyle w:val="a5"/>
          <w:rFonts w:ascii="仿宋_GB2312" w:eastAsia="仿宋_GB2312" w:hAnsi="仿宋" w:cs="Times New Roman"/>
          <w:bCs/>
          <w:color w:val="auto"/>
          <w:sz w:val="24"/>
          <w:szCs w:val="24"/>
        </w:rPr>
        <w:t>：</w:t>
      </w:r>
      <w:r w:rsidR="00562E5B" w:rsidRPr="00A23F51">
        <w:rPr>
          <w:rStyle w:val="a5"/>
          <w:rFonts w:ascii="仿宋_GB2312" w:eastAsia="仿宋_GB2312" w:hAnsi="仿宋" w:cs="Times New Roman" w:hint="eastAsia"/>
          <w:bCs/>
          <w:color w:val="auto"/>
          <w:sz w:val="24"/>
          <w:szCs w:val="24"/>
        </w:rPr>
        <w:t>《中国高等教育》</w:t>
      </w:r>
      <w:r w:rsidR="0034540B" w:rsidRPr="00A23F51">
        <w:rPr>
          <w:rStyle w:val="a5"/>
          <w:rFonts w:ascii="仿宋_GB2312" w:eastAsia="仿宋_GB2312" w:hAnsi="仿宋" w:cs="Times New Roman" w:hint="eastAsia"/>
          <w:bCs/>
          <w:color w:val="auto"/>
          <w:sz w:val="24"/>
          <w:szCs w:val="24"/>
        </w:rPr>
        <w:t>）</w:t>
      </w:r>
    </w:p>
    <w:p w:rsidR="008650F2" w:rsidRPr="00A23F51" w:rsidRDefault="008650F2" w:rsidP="0097665E">
      <w:pPr>
        <w:widowControl w:val="0"/>
        <w:tabs>
          <w:tab w:val="left" w:pos="7491"/>
        </w:tabs>
        <w:spacing w:beforeLines="50" w:before="190" w:afterLines="50" w:after="190" w:line="440" w:lineRule="exact"/>
        <w:outlineLvl w:val="0"/>
        <w:rPr>
          <w:rFonts w:ascii="黑体" w:eastAsia="黑体" w:hAnsi="黑体"/>
          <w:color w:val="FF0000"/>
          <w:sz w:val="36"/>
          <w:szCs w:val="36"/>
        </w:rPr>
      </w:pPr>
      <w:r w:rsidRPr="00A23F51">
        <w:rPr>
          <w:rFonts w:ascii="黑体" w:eastAsia="黑体" w:hAnsi="黑体" w:hint="eastAsia"/>
          <w:color w:val="FF0000"/>
          <w:sz w:val="36"/>
          <w:szCs w:val="36"/>
        </w:rPr>
        <w:t>【专家观点】</w:t>
      </w:r>
    </w:p>
    <w:p w:rsidR="008650F2" w:rsidRPr="00A23F51" w:rsidRDefault="008650F2" w:rsidP="003A246D">
      <w:pPr>
        <w:spacing w:line="40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w:t>
      </w:r>
      <w:r w:rsidR="00677867" w:rsidRPr="00A23F51">
        <w:rPr>
          <w:rStyle w:val="a5"/>
          <w:rFonts w:ascii="仿宋_GB2312" w:eastAsia="仿宋_GB2312" w:hAnsi="仿宋" w:hint="eastAsia"/>
          <w:b/>
          <w:bCs/>
          <w:color w:val="auto"/>
          <w:sz w:val="24"/>
        </w:rPr>
        <w:t xml:space="preserve"> 甘晖：</w:t>
      </w:r>
      <w:r w:rsidR="00353027" w:rsidRPr="00A23F51">
        <w:rPr>
          <w:rStyle w:val="a5"/>
          <w:rFonts w:ascii="仿宋_GB2312" w:eastAsia="仿宋_GB2312" w:hAnsi="仿宋" w:hint="eastAsia"/>
          <w:b/>
          <w:bCs/>
          <w:color w:val="auto"/>
          <w:sz w:val="24"/>
        </w:rPr>
        <w:t>破解西部高校人才队伍建设难题的战略思考</w:t>
      </w:r>
    </w:p>
    <w:p w:rsidR="00593BC7" w:rsidRPr="00A23F51" w:rsidRDefault="00593BC7" w:rsidP="003A246D">
      <w:pPr>
        <w:spacing w:line="400" w:lineRule="exact"/>
        <w:ind w:firstLineChars="200" w:firstLine="480"/>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西部高校人才队伍建设面临严峻挑战</w:t>
      </w:r>
      <w:r w:rsidR="00677867" w:rsidRPr="00A23F51">
        <w:rPr>
          <w:rStyle w:val="a5"/>
          <w:rFonts w:ascii="仿宋_GB2312" w:eastAsia="仿宋_GB2312" w:hAnsi="仿宋" w:cs="Times New Roman" w:hint="eastAsia"/>
          <w:bCs/>
          <w:color w:val="auto"/>
          <w:sz w:val="24"/>
          <w:szCs w:val="24"/>
        </w:rPr>
        <w:t>：</w:t>
      </w:r>
      <w:r w:rsidR="00677867" w:rsidRPr="00A23F51">
        <w:rPr>
          <w:rStyle w:val="a5"/>
          <w:rFonts w:ascii="仿宋_GB2312" w:eastAsia="仿宋_GB2312" w:hAnsi="仿宋" w:cs="Times New Roman" w:hint="eastAsia"/>
          <w:b/>
          <w:bCs/>
          <w:color w:val="auto"/>
          <w:sz w:val="24"/>
          <w:szCs w:val="24"/>
        </w:rPr>
        <w:t>一</w:t>
      </w:r>
      <w:r w:rsidR="00677867" w:rsidRPr="00A23F51">
        <w:rPr>
          <w:rStyle w:val="a5"/>
          <w:rFonts w:ascii="仿宋_GB2312" w:eastAsia="仿宋_GB2312" w:hAnsi="仿宋" w:cs="Times New Roman"/>
          <w:b/>
          <w:bCs/>
          <w:color w:val="auto"/>
          <w:sz w:val="24"/>
          <w:szCs w:val="24"/>
        </w:rPr>
        <w:t>是</w:t>
      </w:r>
      <w:r w:rsidRPr="00A23F51">
        <w:rPr>
          <w:rStyle w:val="a5"/>
          <w:rFonts w:ascii="仿宋_GB2312" w:eastAsia="仿宋_GB2312" w:hAnsi="仿宋" w:cs="Times New Roman" w:hint="eastAsia"/>
          <w:b/>
          <w:bCs/>
          <w:color w:val="auto"/>
          <w:sz w:val="24"/>
          <w:szCs w:val="24"/>
        </w:rPr>
        <w:t>人才竞争白热化。</w:t>
      </w:r>
      <w:r w:rsidRPr="00A23F51">
        <w:rPr>
          <w:rStyle w:val="a5"/>
          <w:rFonts w:ascii="仿宋_GB2312" w:eastAsia="仿宋_GB2312" w:hAnsi="仿宋" w:cs="Times New Roman" w:hint="eastAsia"/>
          <w:bCs/>
          <w:color w:val="auto"/>
          <w:sz w:val="24"/>
          <w:szCs w:val="24"/>
        </w:rPr>
        <w:t>从世界范围看，国际竞争激烈，中国的核心竞争力不强。从全国范围看，优秀人才</w:t>
      </w:r>
      <w:r w:rsidR="00677867"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“称号”人才更是稀缺资源，西部高校在竞争中明显处于不利地位。</w:t>
      </w:r>
      <w:r w:rsidR="00677867" w:rsidRPr="00A23F51">
        <w:rPr>
          <w:rStyle w:val="a5"/>
          <w:rFonts w:ascii="仿宋_GB2312" w:eastAsia="仿宋_GB2312" w:hAnsi="仿宋" w:cs="Times New Roman" w:hint="eastAsia"/>
          <w:b/>
          <w:bCs/>
          <w:color w:val="auto"/>
          <w:sz w:val="24"/>
          <w:szCs w:val="24"/>
        </w:rPr>
        <w:t>二</w:t>
      </w:r>
      <w:r w:rsidR="00677867" w:rsidRPr="00A23F51">
        <w:rPr>
          <w:rStyle w:val="a5"/>
          <w:rFonts w:ascii="仿宋_GB2312" w:eastAsia="仿宋_GB2312" w:hAnsi="仿宋" w:cs="Times New Roman"/>
          <w:b/>
          <w:bCs/>
          <w:color w:val="auto"/>
          <w:sz w:val="24"/>
          <w:szCs w:val="24"/>
        </w:rPr>
        <w:t>是</w:t>
      </w:r>
      <w:r w:rsidRPr="00A23F51">
        <w:rPr>
          <w:rStyle w:val="a5"/>
          <w:rFonts w:ascii="仿宋_GB2312" w:eastAsia="仿宋_GB2312" w:hAnsi="仿宋" w:cs="Times New Roman" w:hint="eastAsia"/>
          <w:b/>
          <w:bCs/>
          <w:color w:val="auto"/>
          <w:sz w:val="24"/>
          <w:szCs w:val="24"/>
        </w:rPr>
        <w:t>稳才任务显像化。</w:t>
      </w:r>
      <w:r w:rsidRPr="00A23F51">
        <w:rPr>
          <w:rStyle w:val="a5"/>
          <w:rFonts w:ascii="仿宋_GB2312" w:eastAsia="仿宋_GB2312" w:hAnsi="仿宋" w:cs="Times New Roman" w:hint="eastAsia"/>
          <w:bCs/>
          <w:color w:val="auto"/>
          <w:sz w:val="24"/>
          <w:szCs w:val="24"/>
        </w:rPr>
        <w:t>西部地区与东部沿海地区教师的薪酬水平和科研条件差别悬殊</w:t>
      </w:r>
      <w:r w:rsidR="009D4129">
        <w:rPr>
          <w:rStyle w:val="a5"/>
          <w:rFonts w:ascii="仿宋_GB2312" w:eastAsia="仿宋_GB2312" w:hAnsi="仿宋" w:cs="Times New Roman" w:hint="eastAsia"/>
          <w:bCs/>
          <w:color w:val="auto"/>
          <w:sz w:val="24"/>
          <w:szCs w:val="24"/>
        </w:rPr>
        <w:t>，稳才任务加重</w:t>
      </w:r>
      <w:r w:rsidRPr="00A23F51">
        <w:rPr>
          <w:rStyle w:val="a5"/>
          <w:rFonts w:ascii="仿宋_GB2312" w:eastAsia="仿宋_GB2312" w:hAnsi="仿宋" w:cs="Times New Roman" w:hint="eastAsia"/>
          <w:bCs/>
          <w:color w:val="auto"/>
          <w:sz w:val="24"/>
          <w:szCs w:val="24"/>
        </w:rPr>
        <w:t>。</w:t>
      </w:r>
      <w:r w:rsidR="00677867" w:rsidRPr="00A23F51">
        <w:rPr>
          <w:rStyle w:val="a5"/>
          <w:rFonts w:ascii="仿宋_GB2312" w:eastAsia="仿宋_GB2312" w:hAnsi="仿宋" w:cs="Times New Roman" w:hint="eastAsia"/>
          <w:b/>
          <w:bCs/>
          <w:color w:val="auto"/>
          <w:sz w:val="24"/>
          <w:szCs w:val="24"/>
        </w:rPr>
        <w:t>三</w:t>
      </w:r>
      <w:r w:rsidR="00677867" w:rsidRPr="00A23F51">
        <w:rPr>
          <w:rStyle w:val="a5"/>
          <w:rFonts w:ascii="仿宋_GB2312" w:eastAsia="仿宋_GB2312" w:hAnsi="仿宋" w:cs="Times New Roman"/>
          <w:b/>
          <w:bCs/>
          <w:color w:val="auto"/>
          <w:sz w:val="24"/>
          <w:szCs w:val="24"/>
        </w:rPr>
        <w:t>是</w:t>
      </w:r>
      <w:r w:rsidRPr="00A23F51">
        <w:rPr>
          <w:rStyle w:val="a5"/>
          <w:rFonts w:ascii="仿宋_GB2312" w:eastAsia="仿宋_GB2312" w:hAnsi="仿宋" w:cs="Times New Roman" w:hint="eastAsia"/>
          <w:b/>
          <w:bCs/>
          <w:color w:val="auto"/>
          <w:sz w:val="24"/>
          <w:szCs w:val="24"/>
        </w:rPr>
        <w:t>人才成本畸升化。</w:t>
      </w:r>
      <w:r w:rsidRPr="00A23F51">
        <w:rPr>
          <w:rStyle w:val="a5"/>
          <w:rFonts w:ascii="仿宋_GB2312" w:eastAsia="仿宋_GB2312" w:hAnsi="仿宋" w:cs="Times New Roman" w:hint="eastAsia"/>
          <w:bCs/>
          <w:color w:val="auto"/>
          <w:sz w:val="24"/>
          <w:szCs w:val="24"/>
        </w:rPr>
        <w:t>地方政府和高校纷纷调整引才政策、提供优惠待遇，各类人才的年薪标准节节攀升，西部高校限于财力望“才”兴叹。</w:t>
      </w:r>
      <w:r w:rsidR="00677867" w:rsidRPr="00A23F51">
        <w:rPr>
          <w:rStyle w:val="a5"/>
          <w:rFonts w:ascii="仿宋_GB2312" w:eastAsia="仿宋_GB2312" w:hAnsi="仿宋" w:cs="Times New Roman" w:hint="eastAsia"/>
          <w:b/>
          <w:bCs/>
          <w:color w:val="auto"/>
          <w:sz w:val="24"/>
          <w:szCs w:val="24"/>
        </w:rPr>
        <w:t>四是</w:t>
      </w:r>
      <w:r w:rsidRPr="00A23F51">
        <w:rPr>
          <w:rStyle w:val="a5"/>
          <w:rFonts w:ascii="仿宋_GB2312" w:eastAsia="仿宋_GB2312" w:hAnsi="仿宋" w:cs="Times New Roman" w:hint="eastAsia"/>
          <w:b/>
          <w:bCs/>
          <w:color w:val="auto"/>
          <w:sz w:val="24"/>
          <w:szCs w:val="24"/>
        </w:rPr>
        <w:t>引才风险扩大化。</w:t>
      </w:r>
      <w:r w:rsidR="00677867" w:rsidRPr="00A23F51">
        <w:rPr>
          <w:rStyle w:val="a5"/>
          <w:rFonts w:ascii="仿宋_GB2312" w:eastAsia="仿宋_GB2312" w:hAnsi="仿宋" w:cs="Times New Roman" w:hint="eastAsia"/>
          <w:bCs/>
          <w:color w:val="auto"/>
          <w:sz w:val="24"/>
          <w:szCs w:val="24"/>
        </w:rPr>
        <w:t>高校引</w:t>
      </w:r>
      <w:r w:rsidR="00677867" w:rsidRPr="00A23F51">
        <w:rPr>
          <w:rStyle w:val="a5"/>
          <w:rFonts w:ascii="仿宋_GB2312" w:eastAsia="仿宋_GB2312" w:hAnsi="仿宋" w:cs="Times New Roman"/>
          <w:bCs/>
          <w:color w:val="auto"/>
          <w:sz w:val="24"/>
          <w:szCs w:val="24"/>
        </w:rPr>
        <w:t>人</w:t>
      </w:r>
      <w:r w:rsidRPr="00A23F51">
        <w:rPr>
          <w:rStyle w:val="a5"/>
          <w:rFonts w:ascii="仿宋_GB2312" w:eastAsia="仿宋_GB2312" w:hAnsi="仿宋" w:cs="Times New Roman" w:hint="eastAsia"/>
          <w:bCs/>
          <w:color w:val="auto"/>
          <w:sz w:val="24"/>
          <w:szCs w:val="24"/>
        </w:rPr>
        <w:t>动辄上</w:t>
      </w:r>
      <w:r w:rsidR="009D4129">
        <w:rPr>
          <w:rStyle w:val="a5"/>
          <w:rFonts w:ascii="仿宋_GB2312" w:eastAsia="仿宋_GB2312" w:hAnsi="仿宋" w:cs="Times New Roman" w:hint="eastAsia"/>
          <w:bCs/>
          <w:color w:val="auto"/>
          <w:sz w:val="24"/>
          <w:szCs w:val="24"/>
        </w:rPr>
        <w:t>大笔</w:t>
      </w:r>
      <w:r w:rsidRPr="00A23F51">
        <w:rPr>
          <w:rStyle w:val="a5"/>
          <w:rFonts w:ascii="仿宋_GB2312" w:eastAsia="仿宋_GB2312" w:hAnsi="仿宋" w:cs="Times New Roman" w:hint="eastAsia"/>
          <w:bCs/>
          <w:color w:val="auto"/>
          <w:sz w:val="24"/>
          <w:szCs w:val="24"/>
        </w:rPr>
        <w:t>投入</w:t>
      </w:r>
      <w:r w:rsidR="009D4129">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聘期结束后，</w:t>
      </w:r>
      <w:r w:rsidR="00677867" w:rsidRPr="00A23F51">
        <w:rPr>
          <w:rStyle w:val="a5"/>
          <w:rFonts w:ascii="仿宋_GB2312" w:eastAsia="仿宋_GB2312" w:hAnsi="仿宋" w:cs="Times New Roman" w:hint="eastAsia"/>
          <w:bCs/>
          <w:color w:val="auto"/>
          <w:sz w:val="24"/>
          <w:szCs w:val="24"/>
        </w:rPr>
        <w:t>若</w:t>
      </w:r>
      <w:r w:rsidRPr="00A23F51">
        <w:rPr>
          <w:rStyle w:val="a5"/>
          <w:rFonts w:ascii="仿宋_GB2312" w:eastAsia="仿宋_GB2312" w:hAnsi="仿宋" w:cs="Times New Roman" w:hint="eastAsia"/>
          <w:bCs/>
          <w:color w:val="auto"/>
          <w:sz w:val="24"/>
          <w:szCs w:val="24"/>
        </w:rPr>
        <w:t>人才</w:t>
      </w:r>
      <w:r w:rsidR="00677867" w:rsidRPr="00A23F51">
        <w:rPr>
          <w:rStyle w:val="a5"/>
          <w:rFonts w:ascii="仿宋_GB2312" w:eastAsia="仿宋_GB2312" w:hAnsi="仿宋" w:cs="Times New Roman" w:hint="eastAsia"/>
          <w:bCs/>
          <w:color w:val="auto"/>
          <w:sz w:val="24"/>
          <w:szCs w:val="24"/>
        </w:rPr>
        <w:t>再</w:t>
      </w:r>
      <w:r w:rsidRPr="00A23F51">
        <w:rPr>
          <w:rStyle w:val="a5"/>
          <w:rFonts w:ascii="仿宋_GB2312" w:eastAsia="仿宋_GB2312" w:hAnsi="仿宋" w:cs="Times New Roman" w:hint="eastAsia"/>
          <w:bCs/>
          <w:color w:val="auto"/>
          <w:sz w:val="24"/>
          <w:szCs w:val="24"/>
        </w:rPr>
        <w:t>被“挖”走，</w:t>
      </w:r>
      <w:r w:rsidR="009D4129">
        <w:rPr>
          <w:rStyle w:val="a5"/>
          <w:rFonts w:ascii="仿宋_GB2312" w:eastAsia="仿宋_GB2312" w:hAnsi="仿宋" w:cs="Times New Roman" w:hint="eastAsia"/>
          <w:bCs/>
          <w:color w:val="auto"/>
          <w:sz w:val="24"/>
          <w:szCs w:val="24"/>
        </w:rPr>
        <w:t>引才风险</w:t>
      </w:r>
      <w:r w:rsidR="002E43F0">
        <w:rPr>
          <w:rStyle w:val="a5"/>
          <w:rFonts w:ascii="仿宋_GB2312" w:eastAsia="仿宋_GB2312" w:hAnsi="仿宋" w:cs="Times New Roman" w:hint="eastAsia"/>
          <w:bCs/>
          <w:color w:val="auto"/>
          <w:sz w:val="24"/>
          <w:szCs w:val="24"/>
        </w:rPr>
        <w:t>加</w:t>
      </w:r>
      <w:r w:rsidR="009D4129">
        <w:rPr>
          <w:rStyle w:val="a5"/>
          <w:rFonts w:ascii="仿宋_GB2312" w:eastAsia="仿宋_GB2312" w:hAnsi="仿宋" w:cs="Times New Roman" w:hint="eastAsia"/>
          <w:bCs/>
          <w:color w:val="auto"/>
          <w:sz w:val="24"/>
          <w:szCs w:val="24"/>
        </w:rPr>
        <w:t>大</w:t>
      </w:r>
      <w:r w:rsidRPr="00A23F51">
        <w:rPr>
          <w:rStyle w:val="a5"/>
          <w:rFonts w:ascii="仿宋_GB2312" w:eastAsia="仿宋_GB2312" w:hAnsi="仿宋" w:cs="Times New Roman" w:hint="eastAsia"/>
          <w:bCs/>
          <w:color w:val="auto"/>
          <w:sz w:val="24"/>
          <w:szCs w:val="24"/>
        </w:rPr>
        <w:t>。</w:t>
      </w:r>
    </w:p>
    <w:p w:rsidR="00593BC7" w:rsidRPr="00A23F51" w:rsidRDefault="00593BC7" w:rsidP="003A246D">
      <w:pPr>
        <w:spacing w:line="400" w:lineRule="exact"/>
        <w:ind w:firstLineChars="200" w:firstLine="480"/>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西部高校人才工作难的成因分析</w:t>
      </w:r>
      <w:r w:rsidR="00677867" w:rsidRPr="00A23F51">
        <w:rPr>
          <w:rStyle w:val="a5"/>
          <w:rFonts w:ascii="仿宋_GB2312" w:eastAsia="仿宋_GB2312" w:hAnsi="仿宋" w:cs="Times New Roman" w:hint="eastAsia"/>
          <w:bCs/>
          <w:color w:val="auto"/>
          <w:sz w:val="24"/>
          <w:szCs w:val="24"/>
        </w:rPr>
        <w:t>：待遇不设上限是导致人才流动的直接原因，</w:t>
      </w:r>
      <w:r w:rsidRPr="00A23F51">
        <w:rPr>
          <w:rStyle w:val="a5"/>
          <w:rFonts w:ascii="仿宋_GB2312" w:eastAsia="仿宋_GB2312" w:hAnsi="仿宋" w:cs="Times New Roman" w:hint="eastAsia"/>
          <w:bCs/>
          <w:color w:val="auto"/>
          <w:sz w:val="24"/>
          <w:szCs w:val="24"/>
        </w:rPr>
        <w:t>同质化办学是人才竞争白热化的内在原因</w:t>
      </w:r>
      <w:r w:rsidR="00677867"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一把尺子量不同学科和学校是外部原因</w:t>
      </w:r>
      <w:r w:rsidR="00677867"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人才计划各自为政是导致人才盲动的诱因。</w:t>
      </w:r>
    </w:p>
    <w:p w:rsidR="009827EA" w:rsidRPr="00A23F51" w:rsidRDefault="00593BC7" w:rsidP="003A246D">
      <w:pPr>
        <w:spacing w:line="400" w:lineRule="exact"/>
        <w:ind w:firstLineChars="200" w:firstLine="480"/>
        <w:jc w:val="lef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破解西部高校人才工作难题</w:t>
      </w:r>
      <w:r w:rsidR="009827EA" w:rsidRPr="00A23F51">
        <w:rPr>
          <w:rStyle w:val="a5"/>
          <w:rFonts w:ascii="仿宋_GB2312" w:eastAsia="仿宋_GB2312" w:hAnsi="仿宋" w:cs="Times New Roman" w:hint="eastAsia"/>
          <w:bCs/>
          <w:color w:val="auto"/>
          <w:sz w:val="24"/>
          <w:szCs w:val="24"/>
        </w:rPr>
        <w:t>的</w:t>
      </w:r>
      <w:r w:rsidRPr="00A23F51">
        <w:rPr>
          <w:rStyle w:val="a5"/>
          <w:rFonts w:ascii="仿宋_GB2312" w:eastAsia="仿宋_GB2312" w:hAnsi="仿宋" w:cs="Times New Roman" w:hint="eastAsia"/>
          <w:bCs/>
          <w:color w:val="auto"/>
          <w:sz w:val="24"/>
          <w:szCs w:val="24"/>
        </w:rPr>
        <w:t>探索</w:t>
      </w:r>
      <w:r w:rsidR="00677867" w:rsidRPr="00A23F51">
        <w:rPr>
          <w:rStyle w:val="a5"/>
          <w:rFonts w:ascii="仿宋_GB2312" w:eastAsia="仿宋_GB2312" w:hAnsi="仿宋" w:cs="Times New Roman" w:hint="eastAsia"/>
          <w:bCs/>
          <w:color w:val="auto"/>
          <w:sz w:val="24"/>
          <w:szCs w:val="24"/>
        </w:rPr>
        <w:t>思考</w:t>
      </w:r>
      <w:r w:rsidR="00677867" w:rsidRPr="00A23F51">
        <w:rPr>
          <w:rStyle w:val="a5"/>
          <w:rFonts w:ascii="仿宋_GB2312" w:eastAsia="仿宋_GB2312" w:hAnsi="仿宋" w:cs="Times New Roman"/>
          <w:bCs/>
          <w:color w:val="auto"/>
          <w:sz w:val="24"/>
          <w:szCs w:val="24"/>
        </w:rPr>
        <w:t>：</w:t>
      </w:r>
      <w:r w:rsidRPr="00A23F51">
        <w:rPr>
          <w:rStyle w:val="a5"/>
          <w:rFonts w:ascii="仿宋_GB2312" w:eastAsia="仿宋_GB2312" w:hAnsi="仿宋" w:cs="Times New Roman" w:hint="eastAsia"/>
          <w:bCs/>
          <w:color w:val="auto"/>
          <w:sz w:val="24"/>
          <w:szCs w:val="24"/>
        </w:rPr>
        <w:t>引导各级政府和大学国（境）外引才</w:t>
      </w:r>
      <w:r w:rsidR="00677867"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设立西部重大研究专项人才计划</w:t>
      </w:r>
      <w:r w:rsidR="009D4129">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设立西部地区专项人才调节津贴</w:t>
      </w:r>
      <w:r w:rsidR="00677867"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建立西部人才支持条件倍增政策</w:t>
      </w:r>
      <w:r w:rsidR="00677867"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建立起人才流动补偿机制</w:t>
      </w:r>
      <w:r w:rsidR="00677867"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出台高层次人才年薪指导意见</w:t>
      </w:r>
      <w:r w:rsidR="00677867"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出台有效措施限制从西部引才</w:t>
      </w:r>
      <w:r w:rsidR="009827EA" w:rsidRPr="00A23F51">
        <w:rPr>
          <w:rStyle w:val="a5"/>
          <w:rFonts w:ascii="仿宋_GB2312" w:eastAsia="仿宋_GB2312" w:hAnsi="仿宋" w:cs="Times New Roman" w:hint="eastAsia"/>
          <w:bCs/>
          <w:color w:val="auto"/>
          <w:sz w:val="24"/>
          <w:szCs w:val="24"/>
        </w:rPr>
        <w:t>等</w:t>
      </w:r>
      <w:r w:rsidR="009827EA" w:rsidRPr="00A23F51">
        <w:rPr>
          <w:rStyle w:val="a5"/>
          <w:rFonts w:ascii="仿宋_GB2312" w:eastAsia="仿宋_GB2312" w:hAnsi="仿宋" w:cs="Times New Roman"/>
          <w:bCs/>
          <w:color w:val="auto"/>
          <w:sz w:val="24"/>
          <w:szCs w:val="24"/>
        </w:rPr>
        <w:t>。</w:t>
      </w:r>
    </w:p>
    <w:p w:rsidR="008650F2" w:rsidRPr="00A23F51" w:rsidRDefault="00593BC7" w:rsidP="003A246D">
      <w:pPr>
        <w:spacing w:line="400" w:lineRule="exact"/>
        <w:ind w:firstLineChars="200" w:firstLine="480"/>
        <w:jc w:val="righ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w:t>
      </w:r>
      <w:r w:rsidR="009827EA" w:rsidRPr="00A23F51">
        <w:rPr>
          <w:rStyle w:val="a5"/>
          <w:rFonts w:ascii="仿宋_GB2312" w:eastAsia="仿宋_GB2312" w:hAnsi="仿宋" w:cs="Times New Roman" w:hint="eastAsia"/>
          <w:bCs/>
          <w:color w:val="auto"/>
          <w:sz w:val="24"/>
          <w:szCs w:val="24"/>
        </w:rPr>
        <w:t>作者系陕西师范大学党委书记</w:t>
      </w:r>
      <w:r w:rsidR="00735CA2">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来源</w:t>
      </w:r>
      <w:r w:rsidRPr="00A23F51">
        <w:rPr>
          <w:rStyle w:val="a5"/>
          <w:rFonts w:ascii="仿宋_GB2312" w:eastAsia="仿宋_GB2312" w:hAnsi="仿宋" w:cs="Times New Roman"/>
          <w:bCs/>
          <w:color w:val="auto"/>
          <w:sz w:val="24"/>
          <w:szCs w:val="24"/>
        </w:rPr>
        <w:t>：</w:t>
      </w:r>
      <w:r w:rsidR="00562E5B" w:rsidRPr="00A23F51">
        <w:rPr>
          <w:rStyle w:val="a5"/>
          <w:rFonts w:ascii="仿宋_GB2312" w:eastAsia="仿宋_GB2312" w:hAnsi="仿宋" w:cs="Times New Roman" w:hint="eastAsia"/>
          <w:bCs/>
          <w:color w:val="auto"/>
          <w:sz w:val="24"/>
          <w:szCs w:val="24"/>
        </w:rPr>
        <w:t>《中国高等教育》</w:t>
      </w:r>
      <w:r w:rsidRPr="00A23F51">
        <w:rPr>
          <w:rStyle w:val="a5"/>
          <w:rFonts w:ascii="仿宋_GB2312" w:eastAsia="仿宋_GB2312" w:hAnsi="仿宋" w:cs="Times New Roman" w:hint="eastAsia"/>
          <w:bCs/>
          <w:color w:val="auto"/>
          <w:sz w:val="24"/>
          <w:szCs w:val="24"/>
        </w:rPr>
        <w:t>）</w:t>
      </w:r>
    </w:p>
    <w:p w:rsidR="009827EA" w:rsidRPr="00A23F51" w:rsidRDefault="009827EA" w:rsidP="003A246D">
      <w:pPr>
        <w:spacing w:line="400" w:lineRule="exact"/>
        <w:ind w:firstLineChars="200" w:firstLine="480"/>
        <w:jc w:val="left"/>
        <w:rPr>
          <w:rStyle w:val="a5"/>
          <w:rFonts w:ascii="仿宋_GB2312" w:eastAsia="仿宋_GB2312" w:hAnsi="仿宋" w:cs="Times New Roman"/>
          <w:bCs/>
          <w:color w:val="auto"/>
          <w:sz w:val="24"/>
          <w:szCs w:val="24"/>
        </w:rPr>
      </w:pPr>
    </w:p>
    <w:p w:rsidR="00353027" w:rsidRPr="00A23F51" w:rsidRDefault="00353027" w:rsidP="003A246D">
      <w:pPr>
        <w:spacing w:line="400" w:lineRule="exact"/>
        <w:outlineLvl w:val="1"/>
        <w:rPr>
          <w:rStyle w:val="a5"/>
          <w:rFonts w:ascii="仿宋_GB2312" w:eastAsia="仿宋_GB2312" w:hAnsi="仿宋"/>
          <w:b/>
          <w:bCs/>
          <w:color w:val="auto"/>
          <w:sz w:val="24"/>
        </w:rPr>
      </w:pPr>
      <w:r w:rsidRPr="00A23F51">
        <w:rPr>
          <w:rStyle w:val="a5"/>
          <w:rFonts w:ascii="仿宋_GB2312" w:eastAsia="仿宋_GB2312" w:hAnsi="仿宋" w:hint="eastAsia"/>
          <w:b/>
          <w:bCs/>
          <w:color w:val="auto"/>
          <w:sz w:val="24"/>
        </w:rPr>
        <w:t>◆</w:t>
      </w:r>
      <w:r w:rsidR="00700941" w:rsidRPr="00A23F51">
        <w:rPr>
          <w:rStyle w:val="a5"/>
          <w:rFonts w:ascii="仿宋_GB2312" w:eastAsia="仿宋_GB2312" w:hAnsi="仿宋" w:hint="eastAsia"/>
          <w:b/>
          <w:bCs/>
          <w:color w:val="auto"/>
          <w:sz w:val="24"/>
        </w:rPr>
        <w:t xml:space="preserve"> 郑伟涛：</w:t>
      </w:r>
      <w:r w:rsidRPr="00A23F51">
        <w:rPr>
          <w:rStyle w:val="a5"/>
          <w:rFonts w:ascii="仿宋_GB2312" w:eastAsia="仿宋_GB2312" w:hAnsi="仿宋" w:hint="eastAsia"/>
          <w:b/>
          <w:bCs/>
          <w:color w:val="auto"/>
          <w:sz w:val="24"/>
        </w:rPr>
        <w:t>加强高校人才流动规范化建设</w:t>
      </w:r>
    </w:p>
    <w:p w:rsidR="00700941" w:rsidRPr="00A23F51" w:rsidRDefault="00700941" w:rsidP="003A246D">
      <w:pPr>
        <w:spacing w:line="400" w:lineRule="exact"/>
        <w:ind w:firstLineChars="200" w:firstLine="480"/>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人才</w:t>
      </w:r>
      <w:r w:rsidR="00CE3286" w:rsidRPr="00A23F51">
        <w:rPr>
          <w:rStyle w:val="a5"/>
          <w:rFonts w:ascii="仿宋_GB2312" w:eastAsia="仿宋_GB2312" w:hAnsi="仿宋" w:cs="Times New Roman" w:hint="eastAsia"/>
          <w:bCs/>
          <w:color w:val="auto"/>
          <w:sz w:val="24"/>
          <w:szCs w:val="24"/>
        </w:rPr>
        <w:t>无序</w:t>
      </w:r>
      <w:r w:rsidRPr="00A23F51">
        <w:rPr>
          <w:rStyle w:val="a5"/>
          <w:rFonts w:ascii="仿宋_GB2312" w:eastAsia="仿宋_GB2312" w:hAnsi="仿宋" w:cs="Times New Roman" w:hint="eastAsia"/>
          <w:bCs/>
          <w:color w:val="auto"/>
          <w:sz w:val="24"/>
          <w:szCs w:val="24"/>
        </w:rPr>
        <w:t>流动的负面影响大致可以归纳为如下三点：</w:t>
      </w:r>
      <w:r w:rsidRPr="00A23F51">
        <w:rPr>
          <w:rStyle w:val="a5"/>
          <w:rFonts w:ascii="仿宋_GB2312" w:eastAsia="仿宋_GB2312" w:hAnsi="仿宋" w:cs="Times New Roman" w:hint="eastAsia"/>
          <w:b/>
          <w:bCs/>
          <w:color w:val="auto"/>
          <w:sz w:val="24"/>
          <w:szCs w:val="24"/>
        </w:rPr>
        <w:t>一是</w:t>
      </w:r>
      <w:r w:rsidR="00D02C88" w:rsidRPr="00A23F51">
        <w:rPr>
          <w:rStyle w:val="a5"/>
          <w:rFonts w:ascii="仿宋_GB2312" w:eastAsia="仿宋_GB2312" w:hAnsi="仿宋" w:cs="Times New Roman" w:hint="eastAsia"/>
          <w:b/>
          <w:bCs/>
          <w:color w:val="auto"/>
          <w:sz w:val="24"/>
          <w:szCs w:val="24"/>
        </w:rPr>
        <w:t>非理性竞争造成</w:t>
      </w:r>
      <w:r w:rsidR="00D02C88" w:rsidRPr="00A23F51">
        <w:rPr>
          <w:rStyle w:val="a5"/>
          <w:rFonts w:ascii="仿宋_GB2312" w:eastAsia="仿宋_GB2312" w:hAnsi="仿宋" w:cs="Times New Roman"/>
          <w:b/>
          <w:bCs/>
          <w:color w:val="auto"/>
          <w:sz w:val="24"/>
          <w:szCs w:val="24"/>
        </w:rPr>
        <w:t>的</w:t>
      </w:r>
      <w:r w:rsidRPr="00A23F51">
        <w:rPr>
          <w:rStyle w:val="a5"/>
          <w:rFonts w:ascii="仿宋_GB2312" w:eastAsia="仿宋_GB2312" w:hAnsi="仿宋" w:cs="Times New Roman" w:hint="eastAsia"/>
          <w:b/>
          <w:bCs/>
          <w:color w:val="auto"/>
          <w:sz w:val="24"/>
          <w:szCs w:val="24"/>
        </w:rPr>
        <w:t>“负和博弈”，</w:t>
      </w:r>
      <w:r w:rsidRPr="00A23F51">
        <w:rPr>
          <w:rStyle w:val="a5"/>
          <w:rFonts w:ascii="仿宋_GB2312" w:eastAsia="仿宋_GB2312" w:hAnsi="仿宋" w:cs="Times New Roman" w:hint="eastAsia"/>
          <w:bCs/>
          <w:color w:val="auto"/>
          <w:sz w:val="24"/>
          <w:szCs w:val="24"/>
        </w:rPr>
        <w:t>换来的仅是个别高校单方面数字上的“泡沫繁荣”。从国家层面讲，人才总量并无增长，但人才成本却有所升高，人才效益反而降低。</w:t>
      </w:r>
      <w:r w:rsidRPr="00A23F51">
        <w:rPr>
          <w:rStyle w:val="a5"/>
          <w:rFonts w:ascii="仿宋_GB2312" w:eastAsia="仿宋_GB2312" w:hAnsi="仿宋" w:cs="Times New Roman" w:hint="eastAsia"/>
          <w:b/>
          <w:bCs/>
          <w:color w:val="auto"/>
          <w:sz w:val="24"/>
          <w:szCs w:val="24"/>
        </w:rPr>
        <w:t>二是“削峰填谷”</w:t>
      </w:r>
      <w:r w:rsidRPr="00A23F51">
        <w:rPr>
          <w:rStyle w:val="a5"/>
          <w:rFonts w:ascii="仿宋_GB2312" w:eastAsia="仿宋_GB2312" w:hAnsi="仿宋" w:cs="Times New Roman" w:hint="eastAsia"/>
          <w:bCs/>
          <w:color w:val="auto"/>
          <w:sz w:val="24"/>
          <w:szCs w:val="24"/>
        </w:rPr>
        <w:t>，通过“走捷径”来实现高校“双一流”建设目标</w:t>
      </w:r>
      <w:r w:rsidR="00D02C88" w:rsidRPr="00A23F51">
        <w:rPr>
          <w:rStyle w:val="a5"/>
          <w:rFonts w:ascii="仿宋_GB2312" w:eastAsia="仿宋_GB2312" w:hAnsi="仿宋" w:cs="Times New Roman" w:hint="eastAsia"/>
          <w:bCs/>
          <w:color w:val="auto"/>
          <w:sz w:val="24"/>
          <w:szCs w:val="24"/>
        </w:rPr>
        <w:t>，却</w:t>
      </w:r>
      <w:r w:rsidRPr="00A23F51">
        <w:rPr>
          <w:rStyle w:val="a5"/>
          <w:rFonts w:ascii="仿宋_GB2312" w:eastAsia="仿宋_GB2312" w:hAnsi="仿宋" w:cs="Times New Roman" w:hint="eastAsia"/>
          <w:bCs/>
          <w:color w:val="auto"/>
          <w:sz w:val="24"/>
          <w:szCs w:val="24"/>
        </w:rPr>
        <w:t>往往无法提供相应的学术环境、科研团队和发展平台，最终导致硬性挖来的人才在学术上再难有所作为，形成“双输”局面。</w:t>
      </w:r>
      <w:r w:rsidRPr="00A23F51">
        <w:rPr>
          <w:rStyle w:val="a5"/>
          <w:rFonts w:ascii="仿宋_GB2312" w:eastAsia="仿宋_GB2312" w:hAnsi="仿宋" w:cs="Times New Roman" w:hint="eastAsia"/>
          <w:b/>
          <w:bCs/>
          <w:color w:val="auto"/>
          <w:sz w:val="24"/>
          <w:szCs w:val="24"/>
        </w:rPr>
        <w:t>三是“马太效应”</w:t>
      </w:r>
      <w:r w:rsidR="00D02C88"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无序竞争所造成的人才大量流失导致欠发达地区高校现有学科链断裂，人才培养和科学研究出现断层，</w:t>
      </w:r>
      <w:r w:rsidR="00D02C88" w:rsidRPr="00A23F51">
        <w:rPr>
          <w:rStyle w:val="a5"/>
          <w:rFonts w:ascii="仿宋_GB2312" w:eastAsia="仿宋_GB2312" w:hAnsi="仿宋" w:cs="Times New Roman" w:hint="eastAsia"/>
          <w:bCs/>
          <w:color w:val="auto"/>
          <w:sz w:val="24"/>
          <w:szCs w:val="24"/>
        </w:rPr>
        <w:t>加剧</w:t>
      </w:r>
      <w:r w:rsidRPr="00A23F51">
        <w:rPr>
          <w:rStyle w:val="a5"/>
          <w:rFonts w:ascii="仿宋_GB2312" w:eastAsia="仿宋_GB2312" w:hAnsi="仿宋" w:cs="Times New Roman" w:hint="eastAsia"/>
          <w:bCs/>
          <w:color w:val="auto"/>
          <w:sz w:val="24"/>
          <w:szCs w:val="24"/>
        </w:rPr>
        <w:t>两极分化。</w:t>
      </w:r>
    </w:p>
    <w:p w:rsidR="00CE3286" w:rsidRDefault="00700941" w:rsidP="003A246D">
      <w:pPr>
        <w:spacing w:line="400" w:lineRule="exact"/>
        <w:ind w:firstLineChars="200" w:firstLine="480"/>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高校人才流动的规范化建设的对策建议：</w:t>
      </w:r>
    </w:p>
    <w:p w:rsidR="00700941" w:rsidRPr="00A23F51" w:rsidRDefault="00700941" w:rsidP="003A246D">
      <w:pPr>
        <w:spacing w:line="400" w:lineRule="exact"/>
        <w:ind w:firstLineChars="200" w:firstLine="482"/>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
          <w:bCs/>
          <w:color w:val="auto"/>
          <w:sz w:val="24"/>
          <w:szCs w:val="24"/>
        </w:rPr>
        <w:t>在国家层面，加强宏观调控，实现有序流动：</w:t>
      </w:r>
      <w:r w:rsidRPr="00A23F51">
        <w:rPr>
          <w:rStyle w:val="a5"/>
          <w:rFonts w:ascii="仿宋_GB2312" w:eastAsia="仿宋_GB2312" w:hAnsi="仿宋" w:cs="Times New Roman" w:hint="eastAsia"/>
          <w:bCs/>
          <w:color w:val="auto"/>
          <w:sz w:val="24"/>
          <w:szCs w:val="24"/>
        </w:rPr>
        <w:t>一是加强人才市场管理，提高治理能力和管理水平，建立与社会主义市场经济相适应的人才市场管理体制。二是加强人才流动制度化建设，切实筑牢高校人才流失防火墙。三是加强人才流动管理与指导，鼓励高校间合理有序的人才流动和健康良性的人才竞争，改革人才评价机制，积极树立</w:t>
      </w:r>
      <w:r w:rsidR="00926703" w:rsidRPr="00A23F51">
        <w:rPr>
          <w:rStyle w:val="a5"/>
          <w:rFonts w:ascii="仿宋_GB2312" w:eastAsia="仿宋_GB2312" w:hAnsi="仿宋" w:cs="Times New Roman" w:hint="eastAsia"/>
          <w:bCs/>
          <w:color w:val="auto"/>
          <w:sz w:val="24"/>
          <w:szCs w:val="24"/>
        </w:rPr>
        <w:t>科学</w:t>
      </w:r>
      <w:r w:rsidR="00926703" w:rsidRPr="00A23F51">
        <w:rPr>
          <w:rStyle w:val="a5"/>
          <w:rFonts w:ascii="仿宋_GB2312" w:eastAsia="仿宋_GB2312" w:hAnsi="仿宋" w:cs="Times New Roman"/>
          <w:bCs/>
          <w:color w:val="auto"/>
          <w:sz w:val="24"/>
          <w:szCs w:val="24"/>
        </w:rPr>
        <w:t>的</w:t>
      </w:r>
      <w:r w:rsidRPr="00A23F51">
        <w:rPr>
          <w:rStyle w:val="a5"/>
          <w:rFonts w:ascii="仿宋_GB2312" w:eastAsia="仿宋_GB2312" w:hAnsi="仿宋" w:cs="Times New Roman" w:hint="eastAsia"/>
          <w:bCs/>
          <w:color w:val="auto"/>
          <w:sz w:val="24"/>
          <w:szCs w:val="24"/>
        </w:rPr>
        <w:t>评价导向。</w:t>
      </w:r>
    </w:p>
    <w:p w:rsidR="00700941" w:rsidRPr="00A23F51" w:rsidRDefault="00700941" w:rsidP="003A246D">
      <w:pPr>
        <w:spacing w:line="400" w:lineRule="exact"/>
        <w:ind w:firstLineChars="200" w:firstLine="482"/>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
          <w:bCs/>
          <w:color w:val="auto"/>
          <w:sz w:val="24"/>
          <w:szCs w:val="24"/>
        </w:rPr>
        <w:t>在高校层面，加强贯彻执行，实现长远发展</w:t>
      </w:r>
      <w:r w:rsidRPr="00A23F51">
        <w:rPr>
          <w:rStyle w:val="a5"/>
          <w:rFonts w:ascii="仿宋_GB2312" w:eastAsia="仿宋_GB2312" w:hAnsi="仿宋" w:cs="Times New Roman" w:hint="eastAsia"/>
          <w:bCs/>
          <w:color w:val="auto"/>
          <w:sz w:val="24"/>
          <w:szCs w:val="24"/>
        </w:rPr>
        <w:t>：一是用人高校应严格贯彻执行</w:t>
      </w:r>
      <w:r w:rsidR="00926703" w:rsidRPr="00A23F51">
        <w:rPr>
          <w:rStyle w:val="a5"/>
          <w:rFonts w:ascii="仿宋_GB2312" w:eastAsia="仿宋_GB2312" w:hAnsi="仿宋" w:cs="Times New Roman" w:hint="eastAsia"/>
          <w:bCs/>
          <w:color w:val="auto"/>
          <w:sz w:val="24"/>
          <w:szCs w:val="24"/>
        </w:rPr>
        <w:t>有关</w:t>
      </w:r>
      <w:r w:rsidR="00926703" w:rsidRPr="00A23F51">
        <w:rPr>
          <w:rStyle w:val="a5"/>
          <w:rFonts w:ascii="仿宋_GB2312" w:eastAsia="仿宋_GB2312" w:hAnsi="仿宋" w:cs="Times New Roman"/>
          <w:bCs/>
          <w:color w:val="auto"/>
          <w:sz w:val="24"/>
          <w:szCs w:val="24"/>
        </w:rPr>
        <w:t>规定</w:t>
      </w:r>
      <w:r w:rsidRPr="00A23F51">
        <w:rPr>
          <w:rStyle w:val="a5"/>
          <w:rFonts w:ascii="仿宋_GB2312" w:eastAsia="仿宋_GB2312" w:hAnsi="仿宋" w:cs="Times New Roman" w:hint="eastAsia"/>
          <w:bCs/>
          <w:color w:val="auto"/>
          <w:sz w:val="24"/>
          <w:szCs w:val="24"/>
        </w:rPr>
        <w:t>，制定切合实际的人才发展规划，服务于立德树人根本任务和高等教育改革发展稳定大局。二是用人高校应遵守现有制度和行规行约，共同建立人才流动协商与补偿机制。三是用人高校应革新引才用才观念，长远布局，引育并举，把人才增量聚焦到海外人才市场。同时，更要加大对本校人才的培养和支持力度</w:t>
      </w:r>
      <w:r w:rsidR="00926703"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四是高校之间应建立人才共享机制，鼓励高校间加强人才合作与交流，通过柔性引进、协同创新、联合攻关等方式实现人才互助与共赢。另外，鼓励经济欠发达地区高校走特色化、差异化发展道路，加强人才引育工作的“造血功能”，变地域劣势为海外人才引进优势。</w:t>
      </w:r>
    </w:p>
    <w:p w:rsidR="00CE3286" w:rsidRDefault="00700941" w:rsidP="003A246D">
      <w:pPr>
        <w:spacing w:line="400" w:lineRule="exact"/>
        <w:ind w:firstLineChars="200" w:firstLine="482"/>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
          <w:bCs/>
          <w:color w:val="auto"/>
          <w:sz w:val="24"/>
          <w:szCs w:val="24"/>
        </w:rPr>
        <w:t>在人才层面，加强政治引领，实现自身价值</w:t>
      </w:r>
      <w:r w:rsidRPr="00A23F51">
        <w:rPr>
          <w:rStyle w:val="a5"/>
          <w:rFonts w:ascii="仿宋_GB2312" w:eastAsia="仿宋_GB2312" w:hAnsi="仿宋" w:cs="Times New Roman" w:hint="eastAsia"/>
          <w:bCs/>
          <w:color w:val="auto"/>
          <w:sz w:val="24"/>
          <w:szCs w:val="24"/>
        </w:rPr>
        <w:t>：一是落实党管人才原则，进一步加强党对人才工作的领导，加强人才思想政治工作</w:t>
      </w:r>
      <w:r w:rsidR="00926703" w:rsidRPr="00A23F51">
        <w:rPr>
          <w:rStyle w:val="a5"/>
          <w:rFonts w:ascii="仿宋_GB2312" w:eastAsia="仿宋_GB2312" w:hAnsi="仿宋" w:cs="Times New Roman" w:hint="eastAsia"/>
          <w:bCs/>
          <w:color w:val="auto"/>
          <w:sz w:val="24"/>
          <w:szCs w:val="24"/>
        </w:rPr>
        <w:t>,</w:t>
      </w:r>
      <w:r w:rsidRPr="00A23F51">
        <w:rPr>
          <w:rStyle w:val="a5"/>
          <w:rFonts w:ascii="仿宋_GB2312" w:eastAsia="仿宋_GB2312" w:hAnsi="仿宋" w:cs="Times New Roman" w:hint="eastAsia"/>
          <w:bCs/>
          <w:color w:val="auto"/>
          <w:sz w:val="24"/>
          <w:szCs w:val="24"/>
        </w:rPr>
        <w:t>建立人才诚信系统和人才诚信档案，实行师德失范一票否决制。二是鼓励人才到经济欠发达地区建功立业，充分发挥重大人才项目的倾斜性和导向性作用。三是不断改善办学条件，</w:t>
      </w:r>
      <w:r w:rsidR="00926703" w:rsidRPr="00A23F51">
        <w:rPr>
          <w:rStyle w:val="a5"/>
          <w:rFonts w:ascii="仿宋_GB2312" w:eastAsia="仿宋_GB2312" w:hAnsi="仿宋" w:cs="Times New Roman" w:hint="eastAsia"/>
          <w:bCs/>
          <w:color w:val="auto"/>
          <w:sz w:val="24"/>
          <w:szCs w:val="24"/>
        </w:rPr>
        <w:t>加大</w:t>
      </w:r>
      <w:r w:rsidR="00926703" w:rsidRPr="00A23F51">
        <w:rPr>
          <w:rStyle w:val="a5"/>
          <w:rFonts w:ascii="仿宋_GB2312" w:eastAsia="仿宋_GB2312" w:hAnsi="仿宋" w:cs="Times New Roman"/>
          <w:bCs/>
          <w:color w:val="auto"/>
          <w:sz w:val="24"/>
          <w:szCs w:val="24"/>
        </w:rPr>
        <w:t>支持力度，</w:t>
      </w:r>
      <w:r w:rsidRPr="00A23F51">
        <w:rPr>
          <w:rStyle w:val="a5"/>
          <w:rFonts w:ascii="仿宋_GB2312" w:eastAsia="仿宋_GB2312" w:hAnsi="仿宋" w:cs="Times New Roman" w:hint="eastAsia"/>
          <w:bCs/>
          <w:color w:val="auto"/>
          <w:sz w:val="24"/>
          <w:szCs w:val="24"/>
        </w:rPr>
        <w:t>营造</w:t>
      </w:r>
      <w:r w:rsidR="00926703" w:rsidRPr="00A23F51">
        <w:rPr>
          <w:rStyle w:val="a5"/>
          <w:rFonts w:ascii="仿宋_GB2312" w:eastAsia="仿宋_GB2312" w:hAnsi="仿宋" w:cs="Times New Roman" w:hint="eastAsia"/>
          <w:bCs/>
          <w:color w:val="auto"/>
          <w:sz w:val="24"/>
          <w:szCs w:val="24"/>
        </w:rPr>
        <w:t>良好氛围</w:t>
      </w:r>
      <w:r w:rsidRPr="00A23F51">
        <w:rPr>
          <w:rStyle w:val="a5"/>
          <w:rFonts w:ascii="仿宋_GB2312" w:eastAsia="仿宋_GB2312" w:hAnsi="仿宋" w:cs="Times New Roman" w:hint="eastAsia"/>
          <w:bCs/>
          <w:color w:val="auto"/>
          <w:sz w:val="24"/>
          <w:szCs w:val="24"/>
        </w:rPr>
        <w:t>。</w:t>
      </w:r>
    </w:p>
    <w:p w:rsidR="00700941" w:rsidRDefault="00700941" w:rsidP="003A246D">
      <w:pPr>
        <w:spacing w:line="400" w:lineRule="exact"/>
        <w:ind w:firstLineChars="200" w:firstLine="480"/>
        <w:jc w:val="right"/>
        <w:rPr>
          <w:rStyle w:val="a5"/>
          <w:rFonts w:ascii="仿宋_GB2312" w:eastAsia="仿宋_GB2312" w:hAnsi="仿宋" w:cs="Times New Roman"/>
          <w:bCs/>
          <w:color w:val="auto"/>
          <w:sz w:val="24"/>
          <w:szCs w:val="24"/>
        </w:rPr>
      </w:pPr>
      <w:r w:rsidRPr="00A23F51">
        <w:rPr>
          <w:rStyle w:val="a5"/>
          <w:rFonts w:ascii="仿宋_GB2312" w:eastAsia="仿宋_GB2312" w:hAnsi="仿宋" w:cs="Times New Roman" w:hint="eastAsia"/>
          <w:bCs/>
          <w:color w:val="auto"/>
          <w:sz w:val="24"/>
          <w:szCs w:val="24"/>
        </w:rPr>
        <w:t>（作者系长江学者特聘教授、吉林大学副校长，</w:t>
      </w:r>
      <w:r w:rsidRPr="00A23F51">
        <w:rPr>
          <w:rStyle w:val="a5"/>
          <w:rFonts w:ascii="仿宋_GB2312" w:eastAsia="仿宋_GB2312" w:hAnsi="仿宋" w:cs="Times New Roman"/>
          <w:bCs/>
          <w:color w:val="auto"/>
          <w:sz w:val="24"/>
          <w:szCs w:val="24"/>
        </w:rPr>
        <w:t>来源：《中国高等教育》</w:t>
      </w:r>
      <w:r w:rsidRPr="00A23F51">
        <w:rPr>
          <w:rStyle w:val="a5"/>
          <w:rFonts w:ascii="仿宋_GB2312" w:eastAsia="仿宋_GB2312" w:hAnsi="仿宋" w:cs="Times New Roman" w:hint="eastAsia"/>
          <w:bCs/>
          <w:color w:val="auto"/>
          <w:sz w:val="24"/>
          <w:szCs w:val="24"/>
        </w:rPr>
        <w:t>）</w:t>
      </w:r>
    </w:p>
    <w:p w:rsidR="003A246D" w:rsidRDefault="003A246D" w:rsidP="003A246D">
      <w:pPr>
        <w:spacing w:line="400" w:lineRule="exact"/>
        <w:ind w:firstLineChars="200" w:firstLine="480"/>
        <w:jc w:val="right"/>
        <w:rPr>
          <w:rStyle w:val="a5"/>
          <w:rFonts w:ascii="仿宋_GB2312" w:eastAsia="仿宋_GB2312" w:hAnsi="仿宋" w:cs="Times New Roman"/>
          <w:bCs/>
          <w:color w:val="auto"/>
          <w:sz w:val="24"/>
          <w:szCs w:val="24"/>
        </w:rPr>
      </w:pPr>
    </w:p>
    <w:p w:rsidR="003A246D" w:rsidRDefault="003A246D" w:rsidP="003A246D">
      <w:pPr>
        <w:spacing w:line="400" w:lineRule="exact"/>
        <w:ind w:firstLineChars="200" w:firstLine="480"/>
        <w:jc w:val="right"/>
        <w:rPr>
          <w:rStyle w:val="a5"/>
          <w:rFonts w:ascii="仿宋_GB2312" w:eastAsia="仿宋_GB2312" w:hAnsi="仿宋" w:cs="Times New Roman"/>
          <w:bCs/>
          <w:color w:val="auto"/>
          <w:sz w:val="24"/>
          <w:szCs w:val="24"/>
        </w:rPr>
      </w:pPr>
    </w:p>
    <w:p w:rsidR="003A246D" w:rsidRDefault="003A246D" w:rsidP="003A246D">
      <w:pPr>
        <w:spacing w:line="400" w:lineRule="exact"/>
        <w:ind w:firstLineChars="200" w:firstLine="480"/>
        <w:jc w:val="right"/>
        <w:rPr>
          <w:rStyle w:val="a5"/>
          <w:rFonts w:ascii="仿宋_GB2312" w:eastAsia="仿宋_GB2312" w:hAnsi="仿宋" w:cs="Times New Roman"/>
          <w:bCs/>
          <w:color w:val="auto"/>
          <w:sz w:val="24"/>
          <w:szCs w:val="24"/>
        </w:rPr>
      </w:pPr>
    </w:p>
    <w:p w:rsidR="00027E47" w:rsidRPr="00C96BE5" w:rsidRDefault="00027E47" w:rsidP="0097665E">
      <w:pPr>
        <w:spacing w:beforeLines="50" w:before="190" w:line="340" w:lineRule="exact"/>
        <w:ind w:firstLineChars="49" w:firstLine="138"/>
        <w:rPr>
          <w:rFonts w:eastAsia="宋体" w:cs="Times New Roman"/>
          <w:sz w:val="21"/>
          <w:szCs w:val="24"/>
        </w:rPr>
      </w:pPr>
      <w:r w:rsidRPr="00C96BE5">
        <w:rPr>
          <w:rFonts w:ascii="仿宋_GB2312" w:eastAsia="仿宋_GB2312" w:cs="Times New Roman" w:hint="eastAsia"/>
          <w:b/>
        </w:rPr>
        <w:t>发送范围：</w:t>
      </w:r>
      <w:r w:rsidRPr="00C96BE5">
        <w:rPr>
          <w:rFonts w:ascii="仿宋_GB2312" w:eastAsia="仿宋_GB2312" w:cs="Times New Roman" w:hint="eastAsia"/>
        </w:rPr>
        <w:t>校领导、学校各部门、各学院</w:t>
      </w: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607"/>
      </w:tblGrid>
      <w:tr w:rsidR="00027E47" w:rsidRPr="00C96BE5" w:rsidTr="00A743C2">
        <w:trPr>
          <w:trHeight w:val="1645"/>
        </w:trPr>
        <w:tc>
          <w:tcPr>
            <w:tcW w:w="9207" w:type="dxa"/>
            <w:vAlign w:val="center"/>
          </w:tcPr>
          <w:p w:rsidR="00027E47" w:rsidRPr="00C96BE5" w:rsidRDefault="00027E47" w:rsidP="00A743C2">
            <w:pPr>
              <w:spacing w:line="440" w:lineRule="exact"/>
              <w:ind w:right="28" w:firstLineChars="50" w:firstLine="120"/>
              <w:rPr>
                <w:rFonts w:eastAsia="仿宋_GB2312" w:cs="Times New Roman"/>
                <w:sz w:val="24"/>
                <w:szCs w:val="24"/>
              </w:rPr>
            </w:pPr>
            <w:r w:rsidRPr="00C96BE5">
              <w:rPr>
                <w:rFonts w:eastAsia="仿宋_GB2312" w:cs="Times New Roman"/>
                <w:sz w:val="24"/>
                <w:szCs w:val="24"/>
              </w:rPr>
              <w:t>地址：安徽省芜湖市九华南路</w:t>
            </w:r>
            <w:r w:rsidRPr="00C96BE5">
              <w:rPr>
                <w:rFonts w:eastAsia="仿宋_GB2312" w:cs="Times New Roman"/>
                <w:sz w:val="24"/>
                <w:szCs w:val="24"/>
              </w:rPr>
              <w:t>189</w:t>
            </w:r>
            <w:r w:rsidRPr="00C96BE5">
              <w:rPr>
                <w:rFonts w:eastAsia="仿宋_GB2312" w:cs="Times New Roman"/>
                <w:sz w:val="24"/>
                <w:szCs w:val="24"/>
              </w:rPr>
              <w:t>号安徽师范大学发展规划处</w:t>
            </w:r>
            <w:r w:rsidRPr="00C96BE5">
              <w:rPr>
                <w:rFonts w:eastAsia="仿宋_GB2312" w:cs="Times New Roman"/>
                <w:sz w:val="24"/>
                <w:szCs w:val="24"/>
              </w:rPr>
              <w:t>(</w:t>
            </w:r>
            <w:r w:rsidRPr="00C96BE5">
              <w:rPr>
                <w:rFonts w:eastAsia="仿宋_GB2312" w:cs="Times New Roman"/>
                <w:sz w:val="24"/>
                <w:szCs w:val="24"/>
              </w:rPr>
              <w:t>校友工作办公室</w:t>
            </w:r>
            <w:r w:rsidRPr="00C96BE5">
              <w:rPr>
                <w:rFonts w:eastAsia="仿宋_GB2312" w:cs="Times New Roman"/>
                <w:sz w:val="24"/>
                <w:szCs w:val="24"/>
              </w:rPr>
              <w:t>)</w:t>
            </w:r>
          </w:p>
          <w:p w:rsidR="00027E47" w:rsidRPr="00C96BE5" w:rsidRDefault="00027E47" w:rsidP="00A743C2">
            <w:pPr>
              <w:spacing w:line="440" w:lineRule="exact"/>
              <w:ind w:right="28" w:firstLineChars="50" w:firstLine="120"/>
              <w:rPr>
                <w:rFonts w:eastAsia="仿宋_GB2312" w:cs="Times New Roman"/>
                <w:sz w:val="24"/>
                <w:szCs w:val="24"/>
              </w:rPr>
            </w:pPr>
            <w:r w:rsidRPr="00C96BE5">
              <w:rPr>
                <w:rFonts w:eastAsia="仿宋_GB2312" w:cs="Times New Roman"/>
                <w:sz w:val="24"/>
                <w:szCs w:val="24"/>
              </w:rPr>
              <w:t>网址：</w:t>
            </w:r>
            <w:hyperlink r:id="rId11" w:history="1">
              <w:r w:rsidRPr="00C96BE5">
                <w:rPr>
                  <w:rFonts w:eastAsia="仿宋_GB2312" w:cs="Times New Roman"/>
                  <w:color w:val="424242"/>
                  <w:sz w:val="24"/>
                  <w:szCs w:val="24"/>
                </w:rPr>
                <w:t>http://fgb.ahnu.edu.cn</w:t>
              </w:r>
            </w:hyperlink>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sidRPr="00C96BE5">
              <w:rPr>
                <w:rFonts w:ascii="仿宋_GB2312" w:eastAsia="仿宋_GB2312" w:hAnsi="仿宋" w:cs="Times New Roman"/>
                <w:color w:val="424242"/>
                <w:sz w:val="24"/>
                <w:szCs w:val="24"/>
              </w:rPr>
              <w:tab/>
            </w:r>
            <w:r w:rsidRPr="00C96BE5">
              <w:rPr>
                <w:rFonts w:ascii="仿宋_GB2312" w:eastAsia="仿宋_GB2312" w:hAnsi="仿宋" w:cs="Times New Roman"/>
                <w:color w:val="424242"/>
                <w:sz w:val="24"/>
                <w:szCs w:val="24"/>
              </w:rPr>
              <w:tab/>
            </w:r>
            <w:r w:rsidRPr="00C96BE5">
              <w:rPr>
                <w:rFonts w:eastAsia="仿宋_GB2312" w:cs="Times New Roman"/>
                <w:sz w:val="24"/>
                <w:szCs w:val="24"/>
              </w:rPr>
              <w:t>邮编：</w:t>
            </w:r>
            <w:r w:rsidRPr="00C96BE5">
              <w:rPr>
                <w:rFonts w:eastAsia="仿宋_GB2312" w:cs="Times New Roman"/>
                <w:sz w:val="24"/>
                <w:szCs w:val="24"/>
              </w:rPr>
              <w:t>241002</w:t>
            </w:r>
          </w:p>
          <w:p w:rsidR="00027E47" w:rsidRPr="00C96BE5" w:rsidRDefault="00027E47" w:rsidP="00A743C2">
            <w:pPr>
              <w:spacing w:line="440" w:lineRule="exact"/>
              <w:ind w:right="28" w:firstLineChars="50" w:firstLine="120"/>
              <w:rPr>
                <w:rFonts w:ascii="Arial Unicode MS" w:eastAsia="Arial Unicode MS" w:hAnsi="Arial Unicode MS" w:cs="Arial Unicode MS"/>
                <w:sz w:val="24"/>
                <w:szCs w:val="24"/>
              </w:rPr>
            </w:pPr>
            <w:r w:rsidRPr="00C96BE5">
              <w:rPr>
                <w:rFonts w:eastAsia="仿宋_GB2312" w:cs="Times New Roman" w:hint="eastAsia"/>
                <w:sz w:val="24"/>
                <w:szCs w:val="24"/>
              </w:rPr>
              <w:t>编辑</w:t>
            </w:r>
            <w:r w:rsidRPr="00C96BE5">
              <w:rPr>
                <w:rFonts w:eastAsia="仿宋_GB2312" w:cs="Times New Roman"/>
                <w:sz w:val="24"/>
                <w:szCs w:val="24"/>
              </w:rPr>
              <w:t>：</w:t>
            </w:r>
            <w:r w:rsidRPr="00C96BE5">
              <w:rPr>
                <w:rFonts w:eastAsia="仿宋_GB2312" w:cs="Times New Roman" w:hint="eastAsia"/>
                <w:sz w:val="24"/>
                <w:szCs w:val="24"/>
              </w:rPr>
              <w:t>陈刚锋</w:t>
            </w:r>
            <w:r w:rsidR="00F02855">
              <w:rPr>
                <w:rFonts w:eastAsia="仿宋_GB2312" w:cs="Times New Roman" w:hint="eastAsia"/>
                <w:sz w:val="24"/>
                <w:szCs w:val="24"/>
              </w:rPr>
              <w:t xml:space="preserve">  </w:t>
            </w:r>
            <w:r w:rsidRPr="00C96BE5">
              <w:rPr>
                <w:rFonts w:eastAsia="仿宋_GB2312" w:cs="Times New Roman" w:hint="eastAsia"/>
                <w:sz w:val="24"/>
                <w:szCs w:val="24"/>
              </w:rPr>
              <w:t>孙彦</w:t>
            </w:r>
            <w:hyperlink r:id="rId12" w:history="1"/>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sidRPr="00C96BE5">
              <w:rPr>
                <w:rFonts w:ascii="仿宋_GB2312" w:eastAsia="仿宋_GB2312" w:hAnsi="仿宋" w:cs="Times New Roman"/>
                <w:color w:val="424242"/>
                <w:sz w:val="24"/>
                <w:szCs w:val="24"/>
              </w:rPr>
              <w:tab/>
            </w:r>
            <w:r w:rsidRPr="00C96BE5">
              <w:rPr>
                <w:rFonts w:ascii="仿宋_GB2312" w:eastAsia="仿宋_GB2312" w:hAnsi="仿宋" w:cs="Times New Roman"/>
                <w:color w:val="424242"/>
                <w:sz w:val="24"/>
                <w:szCs w:val="24"/>
              </w:rPr>
              <w:tab/>
            </w:r>
            <w:r w:rsidRPr="00C96BE5">
              <w:rPr>
                <w:rFonts w:eastAsia="仿宋_GB2312" w:cs="Times New Roman"/>
                <w:sz w:val="24"/>
                <w:szCs w:val="24"/>
              </w:rPr>
              <w:t>电话：</w:t>
            </w:r>
            <w:r w:rsidRPr="00C96BE5">
              <w:rPr>
                <w:rFonts w:eastAsia="仿宋_GB2312" w:cs="Times New Roman" w:hint="eastAsia"/>
                <w:sz w:val="24"/>
                <w:szCs w:val="24"/>
              </w:rPr>
              <w:t>0553-</w:t>
            </w:r>
            <w:r w:rsidRPr="00C96BE5">
              <w:rPr>
                <w:rFonts w:eastAsia="仿宋_GB2312" w:cs="Times New Roman"/>
                <w:sz w:val="24"/>
                <w:szCs w:val="24"/>
              </w:rPr>
              <w:t>5910083</w:t>
            </w:r>
          </w:p>
        </w:tc>
      </w:tr>
    </w:tbl>
    <w:p w:rsidR="00027E47" w:rsidRPr="00351826" w:rsidRDefault="00027E47" w:rsidP="00027E47">
      <w:pPr>
        <w:spacing w:line="20" w:lineRule="exact"/>
        <w:ind w:firstLineChars="200" w:firstLine="480"/>
        <w:jc w:val="right"/>
        <w:rPr>
          <w:rStyle w:val="a5"/>
          <w:rFonts w:ascii="仿宋_GB2312" w:eastAsia="仿宋_GB2312" w:hAnsi="仿宋" w:cs="Times New Roman"/>
          <w:bCs/>
          <w:color w:val="auto"/>
          <w:sz w:val="24"/>
          <w:szCs w:val="24"/>
        </w:rPr>
      </w:pPr>
    </w:p>
    <w:p w:rsidR="00353027" w:rsidRPr="008650F2" w:rsidRDefault="00353027" w:rsidP="00A23F51">
      <w:pPr>
        <w:spacing w:line="480" w:lineRule="exact"/>
        <w:ind w:firstLineChars="200" w:firstLine="480"/>
        <w:jc w:val="left"/>
        <w:rPr>
          <w:rStyle w:val="a5"/>
          <w:rFonts w:ascii="仿宋_GB2312" w:eastAsia="仿宋_GB2312" w:hAnsi="仿宋" w:cs="Times New Roman"/>
          <w:bCs/>
          <w:color w:val="auto"/>
          <w:sz w:val="24"/>
          <w:szCs w:val="24"/>
        </w:rPr>
      </w:pPr>
    </w:p>
    <w:sectPr w:rsidR="00353027" w:rsidRPr="008650F2" w:rsidSect="0061615E">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1B7" w:rsidRDefault="000141B7" w:rsidP="00703E2C">
      <w:pPr>
        <w:spacing w:line="240" w:lineRule="auto"/>
      </w:pPr>
      <w:r>
        <w:separator/>
      </w:r>
    </w:p>
  </w:endnote>
  <w:endnote w:type="continuationSeparator" w:id="0">
    <w:p w:rsidR="000141B7" w:rsidRDefault="000141B7" w:rsidP="0070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1B7" w:rsidRDefault="000141B7" w:rsidP="00703E2C">
      <w:pPr>
        <w:spacing w:line="240" w:lineRule="auto"/>
      </w:pPr>
      <w:r>
        <w:separator/>
      </w:r>
    </w:p>
  </w:footnote>
  <w:footnote w:type="continuationSeparator" w:id="0">
    <w:p w:rsidR="000141B7" w:rsidRDefault="000141B7" w:rsidP="00703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739A"/>
    <w:multiLevelType w:val="hybridMultilevel"/>
    <w:tmpl w:val="42AE81B4"/>
    <w:lvl w:ilvl="0" w:tplc="4B708C0C">
      <w:start w:val="10"/>
      <w:numFmt w:val="bullet"/>
      <w:lvlText w:val="◆"/>
      <w:lvlJc w:val="left"/>
      <w:pPr>
        <w:ind w:left="842" w:hanging="360"/>
      </w:pPr>
      <w:rPr>
        <w:rFonts w:ascii="仿宋_GB2312" w:eastAsia="仿宋_GB2312" w:hAnsi="仿宋" w:cstheme="minorBidi" w:hint="eastAsia"/>
        <w:b/>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
    <w:nsid w:val="414532E3"/>
    <w:multiLevelType w:val="hybridMultilevel"/>
    <w:tmpl w:val="68667684"/>
    <w:lvl w:ilvl="0" w:tplc="AFB655F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1483758"/>
    <w:multiLevelType w:val="hybridMultilevel"/>
    <w:tmpl w:val="C05C03BA"/>
    <w:lvl w:ilvl="0" w:tplc="D842E91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DF18CA"/>
    <w:multiLevelType w:val="hybridMultilevel"/>
    <w:tmpl w:val="EBF84FF0"/>
    <w:lvl w:ilvl="0" w:tplc="6106BC8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C3D109E"/>
    <w:multiLevelType w:val="hybridMultilevel"/>
    <w:tmpl w:val="FC12D8EE"/>
    <w:lvl w:ilvl="0" w:tplc="80F2554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FAC33BF"/>
    <w:multiLevelType w:val="hybridMultilevel"/>
    <w:tmpl w:val="4DA2BE9E"/>
    <w:lvl w:ilvl="0" w:tplc="3508D16A">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42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7BB"/>
    <w:rsid w:val="0000048F"/>
    <w:rsid w:val="000141B7"/>
    <w:rsid w:val="00027E47"/>
    <w:rsid w:val="0006260C"/>
    <w:rsid w:val="0009127A"/>
    <w:rsid w:val="000C59FD"/>
    <w:rsid w:val="000D5BE3"/>
    <w:rsid w:val="000E52EA"/>
    <w:rsid w:val="00137C44"/>
    <w:rsid w:val="0014543B"/>
    <w:rsid w:val="001858CC"/>
    <w:rsid w:val="001A3B39"/>
    <w:rsid w:val="001C1B68"/>
    <w:rsid w:val="001D6190"/>
    <w:rsid w:val="001F1C25"/>
    <w:rsid w:val="001F7CAA"/>
    <w:rsid w:val="00202ED1"/>
    <w:rsid w:val="002048D5"/>
    <w:rsid w:val="00207FC2"/>
    <w:rsid w:val="00216FC4"/>
    <w:rsid w:val="002175C8"/>
    <w:rsid w:val="002523F9"/>
    <w:rsid w:val="002C6CF3"/>
    <w:rsid w:val="002E43F0"/>
    <w:rsid w:val="002E4F33"/>
    <w:rsid w:val="002E4F67"/>
    <w:rsid w:val="003359BA"/>
    <w:rsid w:val="0034540B"/>
    <w:rsid w:val="00353027"/>
    <w:rsid w:val="00377BC9"/>
    <w:rsid w:val="003A246D"/>
    <w:rsid w:val="003B2401"/>
    <w:rsid w:val="003E66CC"/>
    <w:rsid w:val="00410F8E"/>
    <w:rsid w:val="004501BA"/>
    <w:rsid w:val="004830E5"/>
    <w:rsid w:val="00487B2A"/>
    <w:rsid w:val="004A0669"/>
    <w:rsid w:val="004A4C0E"/>
    <w:rsid w:val="004A7074"/>
    <w:rsid w:val="004B24C9"/>
    <w:rsid w:val="004B7662"/>
    <w:rsid w:val="004D167A"/>
    <w:rsid w:val="004D31F2"/>
    <w:rsid w:val="004D3B6B"/>
    <w:rsid w:val="0052794E"/>
    <w:rsid w:val="00551ECB"/>
    <w:rsid w:val="005541F1"/>
    <w:rsid w:val="00561740"/>
    <w:rsid w:val="00562E5B"/>
    <w:rsid w:val="00593BC7"/>
    <w:rsid w:val="005A544C"/>
    <w:rsid w:val="005E7251"/>
    <w:rsid w:val="005F541E"/>
    <w:rsid w:val="005F7B20"/>
    <w:rsid w:val="00601584"/>
    <w:rsid w:val="006065E8"/>
    <w:rsid w:val="00610EAD"/>
    <w:rsid w:val="0061615E"/>
    <w:rsid w:val="006237A6"/>
    <w:rsid w:val="00635B8C"/>
    <w:rsid w:val="0063652B"/>
    <w:rsid w:val="00657CB4"/>
    <w:rsid w:val="00660F3B"/>
    <w:rsid w:val="00666C8F"/>
    <w:rsid w:val="00673C47"/>
    <w:rsid w:val="00677867"/>
    <w:rsid w:val="00682715"/>
    <w:rsid w:val="00683C3E"/>
    <w:rsid w:val="006A65CB"/>
    <w:rsid w:val="006A6AA3"/>
    <w:rsid w:val="006B7398"/>
    <w:rsid w:val="006D1102"/>
    <w:rsid w:val="006D2B3A"/>
    <w:rsid w:val="006E15B8"/>
    <w:rsid w:val="00700941"/>
    <w:rsid w:val="00703E2C"/>
    <w:rsid w:val="00735CA2"/>
    <w:rsid w:val="00747C23"/>
    <w:rsid w:val="00750A95"/>
    <w:rsid w:val="007511A5"/>
    <w:rsid w:val="00761508"/>
    <w:rsid w:val="007616E3"/>
    <w:rsid w:val="007759E5"/>
    <w:rsid w:val="00782E62"/>
    <w:rsid w:val="007831B9"/>
    <w:rsid w:val="007A6F7B"/>
    <w:rsid w:val="008022B6"/>
    <w:rsid w:val="0080300F"/>
    <w:rsid w:val="00817625"/>
    <w:rsid w:val="00826EDB"/>
    <w:rsid w:val="00851BA1"/>
    <w:rsid w:val="00852D73"/>
    <w:rsid w:val="00853C72"/>
    <w:rsid w:val="008650F2"/>
    <w:rsid w:val="00890CBD"/>
    <w:rsid w:val="00895545"/>
    <w:rsid w:val="008B20C6"/>
    <w:rsid w:val="008C1A03"/>
    <w:rsid w:val="00904F03"/>
    <w:rsid w:val="00926703"/>
    <w:rsid w:val="009407BB"/>
    <w:rsid w:val="0094618E"/>
    <w:rsid w:val="0094783C"/>
    <w:rsid w:val="00953BC5"/>
    <w:rsid w:val="00966A36"/>
    <w:rsid w:val="009736F2"/>
    <w:rsid w:val="0097665E"/>
    <w:rsid w:val="009811E2"/>
    <w:rsid w:val="009827EA"/>
    <w:rsid w:val="00993104"/>
    <w:rsid w:val="009D4129"/>
    <w:rsid w:val="009F0461"/>
    <w:rsid w:val="00A00652"/>
    <w:rsid w:val="00A23F51"/>
    <w:rsid w:val="00A60210"/>
    <w:rsid w:val="00A62F1F"/>
    <w:rsid w:val="00AB7BB6"/>
    <w:rsid w:val="00B0314D"/>
    <w:rsid w:val="00B34D6E"/>
    <w:rsid w:val="00B44A7A"/>
    <w:rsid w:val="00B6639D"/>
    <w:rsid w:val="00BB15CD"/>
    <w:rsid w:val="00BB56DA"/>
    <w:rsid w:val="00BC6223"/>
    <w:rsid w:val="00BF42AA"/>
    <w:rsid w:val="00C11A95"/>
    <w:rsid w:val="00C209F2"/>
    <w:rsid w:val="00C24D27"/>
    <w:rsid w:val="00C453B9"/>
    <w:rsid w:val="00C465B3"/>
    <w:rsid w:val="00C5029D"/>
    <w:rsid w:val="00C52041"/>
    <w:rsid w:val="00C55F7B"/>
    <w:rsid w:val="00C72B3F"/>
    <w:rsid w:val="00C72EDC"/>
    <w:rsid w:val="00C861A3"/>
    <w:rsid w:val="00C86FE2"/>
    <w:rsid w:val="00C95020"/>
    <w:rsid w:val="00CA657A"/>
    <w:rsid w:val="00CB6AC0"/>
    <w:rsid w:val="00CE3286"/>
    <w:rsid w:val="00CF35B6"/>
    <w:rsid w:val="00D02C88"/>
    <w:rsid w:val="00D230CF"/>
    <w:rsid w:val="00D316A3"/>
    <w:rsid w:val="00D415C3"/>
    <w:rsid w:val="00D43065"/>
    <w:rsid w:val="00D46635"/>
    <w:rsid w:val="00D62810"/>
    <w:rsid w:val="00D70FB6"/>
    <w:rsid w:val="00D82ADD"/>
    <w:rsid w:val="00D95D60"/>
    <w:rsid w:val="00DB771E"/>
    <w:rsid w:val="00DC6E24"/>
    <w:rsid w:val="00DD1E8A"/>
    <w:rsid w:val="00DE559C"/>
    <w:rsid w:val="00E20E8D"/>
    <w:rsid w:val="00E439BF"/>
    <w:rsid w:val="00E50A3B"/>
    <w:rsid w:val="00E7276E"/>
    <w:rsid w:val="00E930BD"/>
    <w:rsid w:val="00EA0542"/>
    <w:rsid w:val="00EB3F58"/>
    <w:rsid w:val="00EB6CC5"/>
    <w:rsid w:val="00EE18BD"/>
    <w:rsid w:val="00EE2135"/>
    <w:rsid w:val="00EE2DD5"/>
    <w:rsid w:val="00EF530D"/>
    <w:rsid w:val="00F02855"/>
    <w:rsid w:val="00F161CB"/>
    <w:rsid w:val="00F21D8B"/>
    <w:rsid w:val="00F24664"/>
    <w:rsid w:val="00F57397"/>
    <w:rsid w:val="00F62979"/>
    <w:rsid w:val="00F73E48"/>
    <w:rsid w:val="00F77903"/>
    <w:rsid w:val="00FB1DCB"/>
    <w:rsid w:val="00FB5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96CD5-6A0E-4D86-86B7-597E017A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heme="minorBidi"/>
        <w:kern w:val="2"/>
        <w:sz w:val="28"/>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A3"/>
  </w:style>
  <w:style w:type="paragraph" w:styleId="1">
    <w:name w:val="heading 1"/>
    <w:basedOn w:val="a"/>
    <w:link w:val="1Char"/>
    <w:uiPriority w:val="9"/>
    <w:qFormat/>
    <w:rsid w:val="0052794E"/>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04F03"/>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F7B20"/>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E2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03E2C"/>
    <w:rPr>
      <w:sz w:val="18"/>
      <w:szCs w:val="18"/>
    </w:rPr>
  </w:style>
  <w:style w:type="paragraph" w:styleId="a4">
    <w:name w:val="footer"/>
    <w:basedOn w:val="a"/>
    <w:link w:val="Char0"/>
    <w:uiPriority w:val="99"/>
    <w:unhideWhenUsed/>
    <w:rsid w:val="00703E2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03E2C"/>
    <w:rPr>
      <w:sz w:val="18"/>
      <w:szCs w:val="18"/>
    </w:rPr>
  </w:style>
  <w:style w:type="character" w:styleId="a5">
    <w:name w:val="Hyperlink"/>
    <w:uiPriority w:val="99"/>
    <w:rsid w:val="00CA657A"/>
    <w:rPr>
      <w:strike w:val="0"/>
      <w:dstrike w:val="0"/>
      <w:color w:val="424242"/>
      <w:u w:val="none"/>
      <w:effect w:val="none"/>
    </w:rPr>
  </w:style>
  <w:style w:type="paragraph" w:styleId="a6">
    <w:name w:val="Normal (Web)"/>
    <w:basedOn w:val="a"/>
    <w:uiPriority w:val="99"/>
    <w:unhideWhenUsed/>
    <w:rsid w:val="00551ECB"/>
    <w:pPr>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551ECB"/>
    <w:rPr>
      <w:b/>
      <w:bCs/>
    </w:rPr>
  </w:style>
  <w:style w:type="paragraph" w:styleId="a8">
    <w:name w:val="List Paragraph"/>
    <w:basedOn w:val="a"/>
    <w:uiPriority w:val="34"/>
    <w:qFormat/>
    <w:rsid w:val="002C6CF3"/>
    <w:pPr>
      <w:ind w:firstLineChars="200" w:firstLine="420"/>
    </w:pPr>
  </w:style>
  <w:style w:type="paragraph" w:customStyle="1" w:styleId="p0">
    <w:name w:val="p0"/>
    <w:basedOn w:val="a"/>
    <w:rsid w:val="0000048F"/>
    <w:pPr>
      <w:spacing w:before="100" w:beforeAutospacing="1" w:after="100" w:afterAutospacing="1" w:line="240" w:lineRule="auto"/>
      <w:jc w:val="left"/>
    </w:pPr>
    <w:rPr>
      <w:rFonts w:ascii="宋体" w:eastAsia="宋体" w:hAnsi="宋体" w:cs="宋体"/>
      <w:kern w:val="0"/>
      <w:sz w:val="24"/>
      <w:szCs w:val="24"/>
    </w:rPr>
  </w:style>
  <w:style w:type="paragraph" w:styleId="a9">
    <w:name w:val="Balloon Text"/>
    <w:basedOn w:val="a"/>
    <w:link w:val="Char1"/>
    <w:uiPriority w:val="99"/>
    <w:semiHidden/>
    <w:unhideWhenUsed/>
    <w:rsid w:val="00FB5147"/>
    <w:pPr>
      <w:spacing w:line="240" w:lineRule="auto"/>
    </w:pPr>
    <w:rPr>
      <w:sz w:val="18"/>
      <w:szCs w:val="18"/>
    </w:rPr>
  </w:style>
  <w:style w:type="character" w:customStyle="1" w:styleId="Char1">
    <w:name w:val="批注框文本 Char"/>
    <w:basedOn w:val="a0"/>
    <w:link w:val="a9"/>
    <w:uiPriority w:val="99"/>
    <w:semiHidden/>
    <w:rsid w:val="00FB5147"/>
    <w:rPr>
      <w:sz w:val="18"/>
      <w:szCs w:val="18"/>
    </w:rPr>
  </w:style>
  <w:style w:type="character" w:customStyle="1" w:styleId="1Char">
    <w:name w:val="标题 1 Char"/>
    <w:basedOn w:val="a0"/>
    <w:link w:val="1"/>
    <w:uiPriority w:val="9"/>
    <w:rsid w:val="0052794E"/>
    <w:rPr>
      <w:rFonts w:ascii="宋体" w:eastAsia="宋体" w:hAnsi="宋体" w:cs="宋体"/>
      <w:b/>
      <w:bCs/>
      <w:kern w:val="36"/>
      <w:sz w:val="48"/>
      <w:szCs w:val="48"/>
    </w:rPr>
  </w:style>
  <w:style w:type="character" w:customStyle="1" w:styleId="3Char">
    <w:name w:val="标题 3 Char"/>
    <w:basedOn w:val="a0"/>
    <w:link w:val="3"/>
    <w:uiPriority w:val="9"/>
    <w:semiHidden/>
    <w:rsid w:val="005F7B20"/>
    <w:rPr>
      <w:b/>
      <w:bCs/>
      <w:sz w:val="32"/>
      <w:szCs w:val="32"/>
    </w:rPr>
  </w:style>
  <w:style w:type="character" w:customStyle="1" w:styleId="2Char">
    <w:name w:val="标题 2 Char"/>
    <w:basedOn w:val="a0"/>
    <w:link w:val="2"/>
    <w:uiPriority w:val="9"/>
    <w:semiHidden/>
    <w:rsid w:val="00904F0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1415">
      <w:bodyDiv w:val="1"/>
      <w:marLeft w:val="0"/>
      <w:marRight w:val="0"/>
      <w:marTop w:val="0"/>
      <w:marBottom w:val="0"/>
      <w:divBdr>
        <w:top w:val="none" w:sz="0" w:space="0" w:color="auto"/>
        <w:left w:val="none" w:sz="0" w:space="0" w:color="auto"/>
        <w:bottom w:val="none" w:sz="0" w:space="0" w:color="auto"/>
        <w:right w:val="none" w:sz="0" w:space="0" w:color="auto"/>
      </w:divBdr>
    </w:div>
    <w:div w:id="123354781">
      <w:bodyDiv w:val="1"/>
      <w:marLeft w:val="0"/>
      <w:marRight w:val="0"/>
      <w:marTop w:val="0"/>
      <w:marBottom w:val="0"/>
      <w:divBdr>
        <w:top w:val="none" w:sz="0" w:space="0" w:color="auto"/>
        <w:left w:val="none" w:sz="0" w:space="0" w:color="auto"/>
        <w:bottom w:val="none" w:sz="0" w:space="0" w:color="auto"/>
        <w:right w:val="none" w:sz="0" w:space="0" w:color="auto"/>
      </w:divBdr>
    </w:div>
    <w:div w:id="142435537">
      <w:bodyDiv w:val="1"/>
      <w:marLeft w:val="0"/>
      <w:marRight w:val="0"/>
      <w:marTop w:val="0"/>
      <w:marBottom w:val="0"/>
      <w:divBdr>
        <w:top w:val="none" w:sz="0" w:space="0" w:color="auto"/>
        <w:left w:val="none" w:sz="0" w:space="0" w:color="auto"/>
        <w:bottom w:val="none" w:sz="0" w:space="0" w:color="auto"/>
        <w:right w:val="none" w:sz="0" w:space="0" w:color="auto"/>
      </w:divBdr>
    </w:div>
    <w:div w:id="160967730">
      <w:bodyDiv w:val="1"/>
      <w:marLeft w:val="0"/>
      <w:marRight w:val="0"/>
      <w:marTop w:val="0"/>
      <w:marBottom w:val="0"/>
      <w:divBdr>
        <w:top w:val="none" w:sz="0" w:space="0" w:color="auto"/>
        <w:left w:val="none" w:sz="0" w:space="0" w:color="auto"/>
        <w:bottom w:val="none" w:sz="0" w:space="0" w:color="auto"/>
        <w:right w:val="none" w:sz="0" w:space="0" w:color="auto"/>
      </w:divBdr>
    </w:div>
    <w:div w:id="240795491">
      <w:bodyDiv w:val="1"/>
      <w:marLeft w:val="0"/>
      <w:marRight w:val="0"/>
      <w:marTop w:val="0"/>
      <w:marBottom w:val="0"/>
      <w:divBdr>
        <w:top w:val="none" w:sz="0" w:space="0" w:color="auto"/>
        <w:left w:val="none" w:sz="0" w:space="0" w:color="auto"/>
        <w:bottom w:val="none" w:sz="0" w:space="0" w:color="auto"/>
        <w:right w:val="none" w:sz="0" w:space="0" w:color="auto"/>
      </w:divBdr>
    </w:div>
    <w:div w:id="272445939">
      <w:bodyDiv w:val="1"/>
      <w:marLeft w:val="0"/>
      <w:marRight w:val="0"/>
      <w:marTop w:val="0"/>
      <w:marBottom w:val="0"/>
      <w:divBdr>
        <w:top w:val="none" w:sz="0" w:space="0" w:color="auto"/>
        <w:left w:val="none" w:sz="0" w:space="0" w:color="auto"/>
        <w:bottom w:val="none" w:sz="0" w:space="0" w:color="auto"/>
        <w:right w:val="none" w:sz="0" w:space="0" w:color="auto"/>
      </w:divBdr>
      <w:divsChild>
        <w:div w:id="352340000">
          <w:marLeft w:val="0"/>
          <w:marRight w:val="0"/>
          <w:marTop w:val="0"/>
          <w:marBottom w:val="0"/>
          <w:divBdr>
            <w:top w:val="none" w:sz="0" w:space="0" w:color="auto"/>
            <w:left w:val="none" w:sz="0" w:space="0" w:color="auto"/>
            <w:bottom w:val="none" w:sz="0" w:space="0" w:color="auto"/>
            <w:right w:val="none" w:sz="0" w:space="0" w:color="auto"/>
          </w:divBdr>
        </w:div>
      </w:divsChild>
    </w:div>
    <w:div w:id="358356620">
      <w:bodyDiv w:val="1"/>
      <w:marLeft w:val="0"/>
      <w:marRight w:val="0"/>
      <w:marTop w:val="0"/>
      <w:marBottom w:val="0"/>
      <w:divBdr>
        <w:top w:val="none" w:sz="0" w:space="0" w:color="auto"/>
        <w:left w:val="none" w:sz="0" w:space="0" w:color="auto"/>
        <w:bottom w:val="none" w:sz="0" w:space="0" w:color="auto"/>
        <w:right w:val="none" w:sz="0" w:space="0" w:color="auto"/>
      </w:divBdr>
    </w:div>
    <w:div w:id="392775100">
      <w:bodyDiv w:val="1"/>
      <w:marLeft w:val="0"/>
      <w:marRight w:val="0"/>
      <w:marTop w:val="0"/>
      <w:marBottom w:val="0"/>
      <w:divBdr>
        <w:top w:val="none" w:sz="0" w:space="0" w:color="auto"/>
        <w:left w:val="none" w:sz="0" w:space="0" w:color="auto"/>
        <w:bottom w:val="none" w:sz="0" w:space="0" w:color="auto"/>
        <w:right w:val="none" w:sz="0" w:space="0" w:color="auto"/>
      </w:divBdr>
    </w:div>
    <w:div w:id="448165707">
      <w:bodyDiv w:val="1"/>
      <w:marLeft w:val="0"/>
      <w:marRight w:val="0"/>
      <w:marTop w:val="0"/>
      <w:marBottom w:val="0"/>
      <w:divBdr>
        <w:top w:val="none" w:sz="0" w:space="0" w:color="auto"/>
        <w:left w:val="none" w:sz="0" w:space="0" w:color="auto"/>
        <w:bottom w:val="none" w:sz="0" w:space="0" w:color="auto"/>
        <w:right w:val="none" w:sz="0" w:space="0" w:color="auto"/>
      </w:divBdr>
    </w:div>
    <w:div w:id="556622062">
      <w:bodyDiv w:val="1"/>
      <w:marLeft w:val="0"/>
      <w:marRight w:val="0"/>
      <w:marTop w:val="0"/>
      <w:marBottom w:val="0"/>
      <w:divBdr>
        <w:top w:val="none" w:sz="0" w:space="0" w:color="auto"/>
        <w:left w:val="none" w:sz="0" w:space="0" w:color="auto"/>
        <w:bottom w:val="none" w:sz="0" w:space="0" w:color="auto"/>
        <w:right w:val="none" w:sz="0" w:space="0" w:color="auto"/>
      </w:divBdr>
    </w:div>
    <w:div w:id="557059057">
      <w:bodyDiv w:val="1"/>
      <w:marLeft w:val="0"/>
      <w:marRight w:val="0"/>
      <w:marTop w:val="0"/>
      <w:marBottom w:val="0"/>
      <w:divBdr>
        <w:top w:val="none" w:sz="0" w:space="0" w:color="auto"/>
        <w:left w:val="none" w:sz="0" w:space="0" w:color="auto"/>
        <w:bottom w:val="none" w:sz="0" w:space="0" w:color="auto"/>
        <w:right w:val="none" w:sz="0" w:space="0" w:color="auto"/>
      </w:divBdr>
    </w:div>
    <w:div w:id="671298544">
      <w:bodyDiv w:val="1"/>
      <w:marLeft w:val="0"/>
      <w:marRight w:val="0"/>
      <w:marTop w:val="0"/>
      <w:marBottom w:val="0"/>
      <w:divBdr>
        <w:top w:val="none" w:sz="0" w:space="0" w:color="auto"/>
        <w:left w:val="none" w:sz="0" w:space="0" w:color="auto"/>
        <w:bottom w:val="none" w:sz="0" w:space="0" w:color="auto"/>
        <w:right w:val="none" w:sz="0" w:space="0" w:color="auto"/>
      </w:divBdr>
    </w:div>
    <w:div w:id="702368683">
      <w:bodyDiv w:val="1"/>
      <w:marLeft w:val="0"/>
      <w:marRight w:val="0"/>
      <w:marTop w:val="0"/>
      <w:marBottom w:val="0"/>
      <w:divBdr>
        <w:top w:val="none" w:sz="0" w:space="0" w:color="auto"/>
        <w:left w:val="none" w:sz="0" w:space="0" w:color="auto"/>
        <w:bottom w:val="none" w:sz="0" w:space="0" w:color="auto"/>
        <w:right w:val="none" w:sz="0" w:space="0" w:color="auto"/>
      </w:divBdr>
    </w:div>
    <w:div w:id="702709018">
      <w:bodyDiv w:val="1"/>
      <w:marLeft w:val="0"/>
      <w:marRight w:val="0"/>
      <w:marTop w:val="0"/>
      <w:marBottom w:val="0"/>
      <w:divBdr>
        <w:top w:val="none" w:sz="0" w:space="0" w:color="auto"/>
        <w:left w:val="none" w:sz="0" w:space="0" w:color="auto"/>
        <w:bottom w:val="none" w:sz="0" w:space="0" w:color="auto"/>
        <w:right w:val="none" w:sz="0" w:space="0" w:color="auto"/>
      </w:divBdr>
    </w:div>
    <w:div w:id="732705501">
      <w:bodyDiv w:val="1"/>
      <w:marLeft w:val="0"/>
      <w:marRight w:val="0"/>
      <w:marTop w:val="0"/>
      <w:marBottom w:val="0"/>
      <w:divBdr>
        <w:top w:val="none" w:sz="0" w:space="0" w:color="auto"/>
        <w:left w:val="none" w:sz="0" w:space="0" w:color="auto"/>
        <w:bottom w:val="none" w:sz="0" w:space="0" w:color="auto"/>
        <w:right w:val="none" w:sz="0" w:space="0" w:color="auto"/>
      </w:divBdr>
    </w:div>
    <w:div w:id="810249870">
      <w:bodyDiv w:val="1"/>
      <w:marLeft w:val="0"/>
      <w:marRight w:val="0"/>
      <w:marTop w:val="0"/>
      <w:marBottom w:val="0"/>
      <w:divBdr>
        <w:top w:val="none" w:sz="0" w:space="0" w:color="auto"/>
        <w:left w:val="none" w:sz="0" w:space="0" w:color="auto"/>
        <w:bottom w:val="none" w:sz="0" w:space="0" w:color="auto"/>
        <w:right w:val="none" w:sz="0" w:space="0" w:color="auto"/>
      </w:divBdr>
    </w:div>
    <w:div w:id="867569815">
      <w:bodyDiv w:val="1"/>
      <w:marLeft w:val="0"/>
      <w:marRight w:val="0"/>
      <w:marTop w:val="0"/>
      <w:marBottom w:val="0"/>
      <w:divBdr>
        <w:top w:val="none" w:sz="0" w:space="0" w:color="auto"/>
        <w:left w:val="none" w:sz="0" w:space="0" w:color="auto"/>
        <w:bottom w:val="none" w:sz="0" w:space="0" w:color="auto"/>
        <w:right w:val="none" w:sz="0" w:space="0" w:color="auto"/>
      </w:divBdr>
    </w:div>
    <w:div w:id="887568533">
      <w:bodyDiv w:val="1"/>
      <w:marLeft w:val="0"/>
      <w:marRight w:val="0"/>
      <w:marTop w:val="0"/>
      <w:marBottom w:val="0"/>
      <w:divBdr>
        <w:top w:val="none" w:sz="0" w:space="0" w:color="auto"/>
        <w:left w:val="none" w:sz="0" w:space="0" w:color="auto"/>
        <w:bottom w:val="none" w:sz="0" w:space="0" w:color="auto"/>
        <w:right w:val="none" w:sz="0" w:space="0" w:color="auto"/>
      </w:divBdr>
    </w:div>
    <w:div w:id="977035165">
      <w:bodyDiv w:val="1"/>
      <w:marLeft w:val="0"/>
      <w:marRight w:val="0"/>
      <w:marTop w:val="0"/>
      <w:marBottom w:val="0"/>
      <w:divBdr>
        <w:top w:val="none" w:sz="0" w:space="0" w:color="auto"/>
        <w:left w:val="none" w:sz="0" w:space="0" w:color="auto"/>
        <w:bottom w:val="none" w:sz="0" w:space="0" w:color="auto"/>
        <w:right w:val="none" w:sz="0" w:space="0" w:color="auto"/>
      </w:divBdr>
    </w:div>
    <w:div w:id="1240479496">
      <w:bodyDiv w:val="1"/>
      <w:marLeft w:val="0"/>
      <w:marRight w:val="0"/>
      <w:marTop w:val="0"/>
      <w:marBottom w:val="0"/>
      <w:divBdr>
        <w:top w:val="none" w:sz="0" w:space="0" w:color="auto"/>
        <w:left w:val="none" w:sz="0" w:space="0" w:color="auto"/>
        <w:bottom w:val="none" w:sz="0" w:space="0" w:color="auto"/>
        <w:right w:val="none" w:sz="0" w:space="0" w:color="auto"/>
      </w:divBdr>
    </w:div>
    <w:div w:id="1320621738">
      <w:bodyDiv w:val="1"/>
      <w:marLeft w:val="0"/>
      <w:marRight w:val="0"/>
      <w:marTop w:val="0"/>
      <w:marBottom w:val="0"/>
      <w:divBdr>
        <w:top w:val="none" w:sz="0" w:space="0" w:color="auto"/>
        <w:left w:val="none" w:sz="0" w:space="0" w:color="auto"/>
        <w:bottom w:val="none" w:sz="0" w:space="0" w:color="auto"/>
        <w:right w:val="none" w:sz="0" w:space="0" w:color="auto"/>
      </w:divBdr>
    </w:div>
    <w:div w:id="1325427054">
      <w:bodyDiv w:val="1"/>
      <w:marLeft w:val="0"/>
      <w:marRight w:val="0"/>
      <w:marTop w:val="0"/>
      <w:marBottom w:val="0"/>
      <w:divBdr>
        <w:top w:val="none" w:sz="0" w:space="0" w:color="auto"/>
        <w:left w:val="none" w:sz="0" w:space="0" w:color="auto"/>
        <w:bottom w:val="none" w:sz="0" w:space="0" w:color="auto"/>
        <w:right w:val="none" w:sz="0" w:space="0" w:color="auto"/>
      </w:divBdr>
    </w:div>
    <w:div w:id="1371148258">
      <w:bodyDiv w:val="1"/>
      <w:marLeft w:val="0"/>
      <w:marRight w:val="0"/>
      <w:marTop w:val="0"/>
      <w:marBottom w:val="0"/>
      <w:divBdr>
        <w:top w:val="none" w:sz="0" w:space="0" w:color="auto"/>
        <w:left w:val="none" w:sz="0" w:space="0" w:color="auto"/>
        <w:bottom w:val="none" w:sz="0" w:space="0" w:color="auto"/>
        <w:right w:val="none" w:sz="0" w:space="0" w:color="auto"/>
      </w:divBdr>
    </w:div>
    <w:div w:id="1384988287">
      <w:bodyDiv w:val="1"/>
      <w:marLeft w:val="0"/>
      <w:marRight w:val="0"/>
      <w:marTop w:val="0"/>
      <w:marBottom w:val="0"/>
      <w:divBdr>
        <w:top w:val="none" w:sz="0" w:space="0" w:color="auto"/>
        <w:left w:val="none" w:sz="0" w:space="0" w:color="auto"/>
        <w:bottom w:val="none" w:sz="0" w:space="0" w:color="auto"/>
        <w:right w:val="none" w:sz="0" w:space="0" w:color="auto"/>
      </w:divBdr>
    </w:div>
    <w:div w:id="1405950778">
      <w:bodyDiv w:val="1"/>
      <w:marLeft w:val="0"/>
      <w:marRight w:val="0"/>
      <w:marTop w:val="0"/>
      <w:marBottom w:val="0"/>
      <w:divBdr>
        <w:top w:val="none" w:sz="0" w:space="0" w:color="auto"/>
        <w:left w:val="none" w:sz="0" w:space="0" w:color="auto"/>
        <w:bottom w:val="none" w:sz="0" w:space="0" w:color="auto"/>
        <w:right w:val="none" w:sz="0" w:space="0" w:color="auto"/>
      </w:divBdr>
    </w:div>
    <w:div w:id="1536456638">
      <w:bodyDiv w:val="1"/>
      <w:marLeft w:val="0"/>
      <w:marRight w:val="0"/>
      <w:marTop w:val="0"/>
      <w:marBottom w:val="0"/>
      <w:divBdr>
        <w:top w:val="none" w:sz="0" w:space="0" w:color="auto"/>
        <w:left w:val="none" w:sz="0" w:space="0" w:color="auto"/>
        <w:bottom w:val="none" w:sz="0" w:space="0" w:color="auto"/>
        <w:right w:val="none" w:sz="0" w:space="0" w:color="auto"/>
      </w:divBdr>
      <w:divsChild>
        <w:div w:id="1469593409">
          <w:marLeft w:val="0"/>
          <w:marRight w:val="0"/>
          <w:marTop w:val="0"/>
          <w:marBottom w:val="0"/>
          <w:divBdr>
            <w:top w:val="none" w:sz="0" w:space="0" w:color="auto"/>
            <w:left w:val="none" w:sz="0" w:space="0" w:color="auto"/>
            <w:bottom w:val="none" w:sz="0" w:space="0" w:color="auto"/>
            <w:right w:val="none" w:sz="0" w:space="0" w:color="auto"/>
          </w:divBdr>
          <w:divsChild>
            <w:div w:id="1137916120">
              <w:marLeft w:val="0"/>
              <w:marRight w:val="0"/>
              <w:marTop w:val="0"/>
              <w:marBottom w:val="0"/>
              <w:divBdr>
                <w:top w:val="none" w:sz="0" w:space="0" w:color="auto"/>
                <w:left w:val="none" w:sz="0" w:space="0" w:color="auto"/>
                <w:bottom w:val="none" w:sz="0" w:space="0" w:color="auto"/>
                <w:right w:val="none" w:sz="0" w:space="0" w:color="auto"/>
              </w:divBdr>
              <w:divsChild>
                <w:div w:id="10143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2664">
      <w:bodyDiv w:val="1"/>
      <w:marLeft w:val="0"/>
      <w:marRight w:val="0"/>
      <w:marTop w:val="0"/>
      <w:marBottom w:val="0"/>
      <w:divBdr>
        <w:top w:val="none" w:sz="0" w:space="0" w:color="auto"/>
        <w:left w:val="none" w:sz="0" w:space="0" w:color="auto"/>
        <w:bottom w:val="none" w:sz="0" w:space="0" w:color="auto"/>
        <w:right w:val="none" w:sz="0" w:space="0" w:color="auto"/>
      </w:divBdr>
    </w:div>
    <w:div w:id="1619607741">
      <w:bodyDiv w:val="1"/>
      <w:marLeft w:val="0"/>
      <w:marRight w:val="0"/>
      <w:marTop w:val="0"/>
      <w:marBottom w:val="0"/>
      <w:divBdr>
        <w:top w:val="none" w:sz="0" w:space="0" w:color="auto"/>
        <w:left w:val="none" w:sz="0" w:space="0" w:color="auto"/>
        <w:bottom w:val="none" w:sz="0" w:space="0" w:color="auto"/>
        <w:right w:val="none" w:sz="0" w:space="0" w:color="auto"/>
      </w:divBdr>
    </w:div>
    <w:div w:id="1649552552">
      <w:bodyDiv w:val="1"/>
      <w:marLeft w:val="0"/>
      <w:marRight w:val="0"/>
      <w:marTop w:val="0"/>
      <w:marBottom w:val="0"/>
      <w:divBdr>
        <w:top w:val="none" w:sz="0" w:space="0" w:color="auto"/>
        <w:left w:val="none" w:sz="0" w:space="0" w:color="auto"/>
        <w:bottom w:val="none" w:sz="0" w:space="0" w:color="auto"/>
        <w:right w:val="none" w:sz="0" w:space="0" w:color="auto"/>
      </w:divBdr>
    </w:div>
    <w:div w:id="1665470541">
      <w:bodyDiv w:val="1"/>
      <w:marLeft w:val="0"/>
      <w:marRight w:val="0"/>
      <w:marTop w:val="0"/>
      <w:marBottom w:val="0"/>
      <w:divBdr>
        <w:top w:val="none" w:sz="0" w:space="0" w:color="auto"/>
        <w:left w:val="none" w:sz="0" w:space="0" w:color="auto"/>
        <w:bottom w:val="none" w:sz="0" w:space="0" w:color="auto"/>
        <w:right w:val="none" w:sz="0" w:space="0" w:color="auto"/>
      </w:divBdr>
    </w:div>
    <w:div w:id="1732189470">
      <w:bodyDiv w:val="1"/>
      <w:marLeft w:val="0"/>
      <w:marRight w:val="0"/>
      <w:marTop w:val="0"/>
      <w:marBottom w:val="0"/>
      <w:divBdr>
        <w:top w:val="none" w:sz="0" w:space="0" w:color="auto"/>
        <w:left w:val="none" w:sz="0" w:space="0" w:color="auto"/>
        <w:bottom w:val="none" w:sz="0" w:space="0" w:color="auto"/>
        <w:right w:val="none" w:sz="0" w:space="0" w:color="auto"/>
      </w:divBdr>
    </w:div>
    <w:div w:id="1738281979">
      <w:bodyDiv w:val="1"/>
      <w:marLeft w:val="0"/>
      <w:marRight w:val="0"/>
      <w:marTop w:val="0"/>
      <w:marBottom w:val="0"/>
      <w:divBdr>
        <w:top w:val="none" w:sz="0" w:space="0" w:color="auto"/>
        <w:left w:val="none" w:sz="0" w:space="0" w:color="auto"/>
        <w:bottom w:val="none" w:sz="0" w:space="0" w:color="auto"/>
        <w:right w:val="none" w:sz="0" w:space="0" w:color="auto"/>
      </w:divBdr>
    </w:div>
    <w:div w:id="1764111371">
      <w:bodyDiv w:val="1"/>
      <w:marLeft w:val="0"/>
      <w:marRight w:val="0"/>
      <w:marTop w:val="0"/>
      <w:marBottom w:val="0"/>
      <w:divBdr>
        <w:top w:val="none" w:sz="0" w:space="0" w:color="auto"/>
        <w:left w:val="none" w:sz="0" w:space="0" w:color="auto"/>
        <w:bottom w:val="none" w:sz="0" w:space="0" w:color="auto"/>
        <w:right w:val="none" w:sz="0" w:space="0" w:color="auto"/>
      </w:divBdr>
    </w:div>
    <w:div w:id="1850630849">
      <w:bodyDiv w:val="1"/>
      <w:marLeft w:val="0"/>
      <w:marRight w:val="0"/>
      <w:marTop w:val="0"/>
      <w:marBottom w:val="0"/>
      <w:divBdr>
        <w:top w:val="none" w:sz="0" w:space="0" w:color="auto"/>
        <w:left w:val="none" w:sz="0" w:space="0" w:color="auto"/>
        <w:bottom w:val="none" w:sz="0" w:space="0" w:color="auto"/>
        <w:right w:val="none" w:sz="0" w:space="0" w:color="auto"/>
      </w:divBdr>
    </w:div>
    <w:div w:id="2004552845">
      <w:bodyDiv w:val="1"/>
      <w:marLeft w:val="0"/>
      <w:marRight w:val="0"/>
      <w:marTop w:val="0"/>
      <w:marBottom w:val="0"/>
      <w:divBdr>
        <w:top w:val="none" w:sz="0" w:space="0" w:color="auto"/>
        <w:left w:val="none" w:sz="0" w:space="0" w:color="auto"/>
        <w:bottom w:val="none" w:sz="0" w:space="0" w:color="auto"/>
        <w:right w:val="none" w:sz="0" w:space="0" w:color="auto"/>
      </w:divBdr>
    </w:div>
    <w:div w:id="2065643287">
      <w:bodyDiv w:val="1"/>
      <w:marLeft w:val="0"/>
      <w:marRight w:val="0"/>
      <w:marTop w:val="0"/>
      <w:marBottom w:val="0"/>
      <w:divBdr>
        <w:top w:val="none" w:sz="0" w:space="0" w:color="auto"/>
        <w:left w:val="none" w:sz="0" w:space="0" w:color="auto"/>
        <w:bottom w:val="none" w:sz="0" w:space="0" w:color="auto"/>
        <w:right w:val="none" w:sz="0" w:space="0" w:color="auto"/>
      </w:divBdr>
    </w:div>
    <w:div w:id="20857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Roaming/Tencent/Users/22356772/QQ/WinTemp/RichOle/~~JOX31RXU@F8J4@%5bWTL%5bDW.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gb.ahn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gb.ahnu.edu.cn/" TargetMode="External"/><Relationship Id="rId5" Type="http://schemas.openxmlformats.org/officeDocument/2006/relationships/footnotes" Target="footnotes.xml"/><Relationship Id="rId10" Type="http://schemas.openxmlformats.org/officeDocument/2006/relationships/hyperlink" Target="http://zjrb.zjol.com.cn/html/2017-04/05/content_3046024.htm?div=-1" TargetMode="External"/><Relationship Id="rId4" Type="http://schemas.openxmlformats.org/officeDocument/2006/relationships/webSettings" Target="webSettings.xml"/><Relationship Id="rId9" Type="http://schemas.openxmlformats.org/officeDocument/2006/relationships/hyperlink" Target="http://news.xinhuanet.com/politics/2017-04/07/c_1120765557.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1</Pages>
  <Words>2127</Words>
  <Characters>12129</Characters>
  <Application>Microsoft Office Word</Application>
  <DocSecurity>0</DocSecurity>
  <Lines>101</Lines>
  <Paragraphs>28</Paragraphs>
  <ScaleCrop>false</ScaleCrop>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Sunian</cp:lastModifiedBy>
  <cp:revision>108</cp:revision>
  <dcterms:created xsi:type="dcterms:W3CDTF">2017-02-27T16:04:00Z</dcterms:created>
  <dcterms:modified xsi:type="dcterms:W3CDTF">2017-04-17T08:24:00Z</dcterms:modified>
</cp:coreProperties>
</file>